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013590FC" w:rsidR="00F31CF8" w:rsidRDefault="00491A36" w:rsidP="00B93CEE">
      <w:pPr>
        <w:pStyle w:val="Titre1"/>
        <w:keepNext w:val="0"/>
        <w:keepLines w:val="0"/>
        <w:spacing w:before="0" w:after="0"/>
        <w:jc w:val="center"/>
        <w:rPr>
          <w:rFonts w:ascii="Times New Roman" w:eastAsia="Times New Roman" w:hAnsi="Times New Roman" w:cs="Times New Roman"/>
          <w:b/>
          <w:bCs/>
          <w:sz w:val="36"/>
          <w:szCs w:val="36"/>
        </w:rPr>
      </w:pPr>
      <w:bookmarkStart w:id="0" w:name="_GoBack"/>
      <w:bookmarkEnd w:id="0"/>
      <w:r>
        <w:rPr>
          <w:rFonts w:ascii="Times New Roman" w:eastAsia="Times New Roman" w:hAnsi="Times New Roman" w:cs="Times New Roman"/>
          <w:b/>
          <w:bCs/>
          <w:sz w:val="36"/>
          <w:szCs w:val="36"/>
        </w:rPr>
        <w:t>Cahier des charges</w:t>
      </w:r>
    </w:p>
    <w:p w14:paraId="00000002" w14:textId="3E14D41E" w:rsidR="00F31CF8" w:rsidRDefault="00491A36" w:rsidP="00B93CEE">
      <w:pPr>
        <w:pStyle w:val="Titre2"/>
        <w:keepNext w:val="0"/>
        <w:keepLines w:val="0"/>
        <w:spacing w:after="80"/>
        <w:jc w:val="center"/>
        <w:rPr>
          <w:rFonts w:ascii="Times New Roman" w:eastAsia="Times New Roman" w:hAnsi="Times New Roman" w:cs="Times New Roman"/>
          <w:sz w:val="28"/>
          <w:szCs w:val="28"/>
        </w:rPr>
      </w:pPr>
      <w:bookmarkStart w:id="1" w:name="_uvp76riwz760" w:colFirst="0" w:colLast="0"/>
      <w:bookmarkEnd w:id="1"/>
      <w:r>
        <w:rPr>
          <w:rFonts w:ascii="Times New Roman" w:eastAsia="Times New Roman" w:hAnsi="Times New Roman" w:cs="Times New Roman"/>
          <w:sz w:val="28"/>
          <w:szCs w:val="28"/>
        </w:rPr>
        <w:t xml:space="preserve">Mission </w:t>
      </w:r>
      <w:r w:rsidR="00F50741">
        <w:rPr>
          <w:rFonts w:ascii="Times New Roman" w:eastAsia="Times New Roman" w:hAnsi="Times New Roman" w:cs="Times New Roman"/>
          <w:sz w:val="28"/>
          <w:szCs w:val="28"/>
        </w:rPr>
        <w:t>de Suivi, Évaluation, Redevabilité et Apprentissage (SERA)</w:t>
      </w:r>
    </w:p>
    <w:p w14:paraId="00000003" w14:textId="77777777" w:rsidR="00F31CF8" w:rsidRDefault="00F31CF8"/>
    <w:p w14:paraId="00000004" w14:textId="77777777" w:rsidR="00F31CF8" w:rsidRDefault="00F50741">
      <w:pPr>
        <w:pStyle w:val="Titre1"/>
        <w:keepNext w:val="0"/>
        <w:keepLines w:val="0"/>
        <w:spacing w:before="0"/>
        <w:jc w:val="both"/>
        <w:rPr>
          <w:rFonts w:ascii="Times New Roman" w:eastAsia="Times New Roman" w:hAnsi="Times New Roman" w:cs="Times New Roman"/>
          <w:b/>
          <w:bCs/>
          <w:sz w:val="28"/>
          <w:szCs w:val="28"/>
        </w:rPr>
      </w:pPr>
      <w:bookmarkStart w:id="2" w:name="_apv49wl054yf" w:colFirst="0" w:colLast="0"/>
      <w:bookmarkEnd w:id="2"/>
      <w:r>
        <w:rPr>
          <w:rFonts w:ascii="Times New Roman" w:eastAsia="Times New Roman" w:hAnsi="Times New Roman" w:cs="Times New Roman"/>
          <w:b/>
          <w:bCs/>
          <w:sz w:val="28"/>
          <w:szCs w:val="28"/>
        </w:rPr>
        <w:t>A. Contexte</w:t>
      </w:r>
    </w:p>
    <w:p w14:paraId="00000005" w14:textId="77777777" w:rsidR="00F31CF8" w:rsidRDefault="00F50741">
      <w:pPr>
        <w:spacing w:before="240" w:after="240"/>
        <w:jc w:val="both"/>
        <w:rPr>
          <w:rFonts w:ascii="Times New Roman" w:eastAsia="Times New Roman" w:hAnsi="Times New Roman" w:cs="Times New Roman"/>
        </w:rPr>
      </w:pPr>
      <w:proofErr w:type="spellStart"/>
      <w:r>
        <w:rPr>
          <w:rFonts w:ascii="Times New Roman" w:eastAsia="Times New Roman" w:hAnsi="Times New Roman" w:cs="Times New Roman"/>
        </w:rPr>
        <w:t>Sila</w:t>
      </w:r>
      <w:proofErr w:type="spellEnd"/>
      <w:r>
        <w:rPr>
          <w:rFonts w:ascii="Times New Roman" w:eastAsia="Times New Roman" w:hAnsi="Times New Roman" w:cs="Times New Roman"/>
        </w:rPr>
        <w:t xml:space="preserve"> est une initiative franco-méditerranéenne dédiée à l’intelligence artificielle, financée par le Ministère de l’Europe et des Affaires étrangères (MEAE) à travers le Fonds Équipe France+ (FEF+), et mise en œuvre par Expertise France en collaboration avec les acteurs de cinq pays de la rive sud de la Méditerranée : Algérie, Égypte, Liban, Maroc et Tunisie.</w:t>
      </w:r>
    </w:p>
    <w:p w14:paraId="00000006" w14:textId="77777777"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rPr>
        <w:t>Le projet vise à faire émerger une approche méditerranéenne de l’intelligence artificielle, souveraine, inclusive et durable, ancrée dans les réalités locales et portée par les écosystèmes régionaux.</w:t>
      </w:r>
    </w:p>
    <w:p w14:paraId="00000007" w14:textId="77777777"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rPr>
        <w:t>Son ambition est double :</w:t>
      </w:r>
    </w:p>
    <w:p w14:paraId="00000008" w14:textId="77777777" w:rsidR="00F31CF8" w:rsidRDefault="00F50741">
      <w:pPr>
        <w:numPr>
          <w:ilvl w:val="0"/>
          <w:numId w:val="2"/>
        </w:numPr>
        <w:spacing w:before="240"/>
        <w:jc w:val="both"/>
        <w:rPr>
          <w:rFonts w:ascii="Times New Roman" w:eastAsia="Times New Roman" w:hAnsi="Times New Roman" w:cs="Times New Roman"/>
        </w:rPr>
      </w:pPr>
      <w:proofErr w:type="gramStart"/>
      <w:r>
        <w:rPr>
          <w:rFonts w:ascii="Times New Roman" w:eastAsia="Times New Roman" w:hAnsi="Times New Roman" w:cs="Times New Roman"/>
        </w:rPr>
        <w:t>positionner</w:t>
      </w:r>
      <w:proofErr w:type="gramEnd"/>
      <w:r>
        <w:rPr>
          <w:rFonts w:ascii="Times New Roman" w:eastAsia="Times New Roman" w:hAnsi="Times New Roman" w:cs="Times New Roman"/>
        </w:rPr>
        <w:t xml:space="preserve"> la région comme productrice de solutions IA répondant à ses priorités de développement ;</w:t>
      </w:r>
    </w:p>
    <w:p w14:paraId="00000009" w14:textId="77777777" w:rsidR="00F31CF8" w:rsidRDefault="00F50741">
      <w:pPr>
        <w:numPr>
          <w:ilvl w:val="0"/>
          <w:numId w:val="2"/>
        </w:numPr>
        <w:spacing w:after="240"/>
        <w:jc w:val="both"/>
        <w:rPr>
          <w:rFonts w:ascii="Times New Roman" w:eastAsia="Times New Roman" w:hAnsi="Times New Roman" w:cs="Times New Roman"/>
        </w:rPr>
      </w:pPr>
      <w:proofErr w:type="gramStart"/>
      <w:r>
        <w:rPr>
          <w:rFonts w:ascii="Times New Roman" w:eastAsia="Times New Roman" w:hAnsi="Times New Roman" w:cs="Times New Roman"/>
        </w:rPr>
        <w:t>accompagner</w:t>
      </w:r>
      <w:proofErr w:type="gramEnd"/>
      <w:r>
        <w:rPr>
          <w:rFonts w:ascii="Times New Roman" w:eastAsia="Times New Roman" w:hAnsi="Times New Roman" w:cs="Times New Roman"/>
        </w:rPr>
        <w:t xml:space="preserve"> le passage à l’échelle de solutions innovantes à fort potentiel de réplication dans la région et au-delà.</w:t>
      </w:r>
    </w:p>
    <w:p w14:paraId="0000000A" w14:textId="77777777"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rPr>
        <w:t>Pour atteindre ces objectifs, le projet s’articule autour de quatre piliers complémentaires :</w:t>
      </w:r>
    </w:p>
    <w:p w14:paraId="0000000B" w14:textId="77777777" w:rsidR="00F31CF8" w:rsidRDefault="00F50741">
      <w:pPr>
        <w:numPr>
          <w:ilvl w:val="0"/>
          <w:numId w:val="9"/>
        </w:numPr>
        <w:spacing w:before="240"/>
        <w:jc w:val="both"/>
        <w:rPr>
          <w:rFonts w:ascii="Times New Roman" w:eastAsia="Times New Roman" w:hAnsi="Times New Roman" w:cs="Times New Roman"/>
        </w:rPr>
      </w:pPr>
      <w:proofErr w:type="gramStart"/>
      <w:r>
        <w:rPr>
          <w:rFonts w:ascii="Times New Roman" w:eastAsia="Times New Roman" w:hAnsi="Times New Roman" w:cs="Times New Roman"/>
        </w:rPr>
        <w:t>le</w:t>
      </w:r>
      <w:proofErr w:type="gramEnd"/>
      <w:r>
        <w:rPr>
          <w:rFonts w:ascii="Times New Roman" w:eastAsia="Times New Roman" w:hAnsi="Times New Roman" w:cs="Times New Roman"/>
        </w:rPr>
        <w:t xml:space="preserve"> renforcement des capacités des Structures d’Appui à l’Entrepreneuriat (SAE) ;</w:t>
      </w:r>
    </w:p>
    <w:p w14:paraId="0000000C" w14:textId="77777777" w:rsidR="00F31CF8" w:rsidRDefault="00F50741">
      <w:pPr>
        <w:numPr>
          <w:ilvl w:val="0"/>
          <w:numId w:val="9"/>
        </w:numPr>
        <w:jc w:val="both"/>
        <w:rPr>
          <w:rFonts w:ascii="Times New Roman" w:eastAsia="Times New Roman" w:hAnsi="Times New Roman" w:cs="Times New Roman"/>
        </w:rPr>
      </w:pPr>
      <w:proofErr w:type="gramStart"/>
      <w:r>
        <w:rPr>
          <w:rFonts w:ascii="Times New Roman" w:eastAsia="Times New Roman" w:hAnsi="Times New Roman" w:cs="Times New Roman"/>
        </w:rPr>
        <w:t>l’accompagnement</w:t>
      </w:r>
      <w:proofErr w:type="gramEnd"/>
      <w:r>
        <w:rPr>
          <w:rFonts w:ascii="Times New Roman" w:eastAsia="Times New Roman" w:hAnsi="Times New Roman" w:cs="Times New Roman"/>
        </w:rPr>
        <w:t xml:space="preserve"> des startups IA dans leur passage à l’échelle ;</w:t>
      </w:r>
    </w:p>
    <w:p w14:paraId="0000000D" w14:textId="77777777" w:rsidR="00F31CF8" w:rsidRDefault="00F50741">
      <w:pPr>
        <w:numPr>
          <w:ilvl w:val="0"/>
          <w:numId w:val="9"/>
        </w:numPr>
        <w:jc w:val="both"/>
        <w:rPr>
          <w:rFonts w:ascii="Times New Roman" w:eastAsia="Times New Roman" w:hAnsi="Times New Roman" w:cs="Times New Roman"/>
        </w:rPr>
      </w:pPr>
      <w:proofErr w:type="gramStart"/>
      <w:r>
        <w:rPr>
          <w:rFonts w:ascii="Times New Roman" w:eastAsia="Times New Roman" w:hAnsi="Times New Roman" w:cs="Times New Roman"/>
        </w:rPr>
        <w:t>le</w:t>
      </w:r>
      <w:proofErr w:type="gramEnd"/>
      <w:r>
        <w:rPr>
          <w:rFonts w:ascii="Times New Roman" w:eastAsia="Times New Roman" w:hAnsi="Times New Roman" w:cs="Times New Roman"/>
        </w:rPr>
        <w:t xml:space="preserve"> renforcement des dynamiques de coopération régionale et multi-acteurs ;</w:t>
      </w:r>
    </w:p>
    <w:p w14:paraId="0000000E" w14:textId="77777777" w:rsidR="00F31CF8" w:rsidRDefault="00F50741">
      <w:pPr>
        <w:numPr>
          <w:ilvl w:val="0"/>
          <w:numId w:val="9"/>
        </w:numPr>
        <w:spacing w:after="240"/>
        <w:jc w:val="both"/>
        <w:rPr>
          <w:rFonts w:ascii="Times New Roman" w:eastAsia="Times New Roman" w:hAnsi="Times New Roman" w:cs="Times New Roman"/>
        </w:rPr>
      </w:pPr>
      <w:proofErr w:type="gramStart"/>
      <w:r>
        <w:rPr>
          <w:rFonts w:ascii="Times New Roman" w:eastAsia="Times New Roman" w:hAnsi="Times New Roman" w:cs="Times New Roman"/>
        </w:rPr>
        <w:t>la</w:t>
      </w:r>
      <w:proofErr w:type="gramEnd"/>
      <w:r>
        <w:rPr>
          <w:rFonts w:ascii="Times New Roman" w:eastAsia="Times New Roman" w:hAnsi="Times New Roman" w:cs="Times New Roman"/>
        </w:rPr>
        <w:t xml:space="preserve"> production de connaissances stratégiques et de recommandations pour les politiques publiques IA.</w:t>
      </w:r>
    </w:p>
    <w:p w14:paraId="0000000F" w14:textId="77777777"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rPr>
        <w:t>Dans ce cadre, la mise en place d’un dispositif structuré de Suivi, Évaluation, Redevabilité et Apprentissage (SERA) constitue un enjeu stratégique pour assurer le pilotage, la redevabilité, la mesure des effets et la capitalisation du projet.</w:t>
      </w:r>
    </w:p>
    <w:p w14:paraId="00000010" w14:textId="77777777"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rPr>
        <w:t>Expertise France souhaite ainsi recruter un(e) consultant(e) senior chargé(e) de concevoir, opérationnaliser et accompagner la mise en œuvre du dispositif SERA du projet.</w:t>
      </w:r>
    </w:p>
    <w:p w14:paraId="00000011" w14:textId="77777777" w:rsidR="00F31CF8" w:rsidRDefault="00F50741">
      <w:pPr>
        <w:spacing w:before="240" w:after="240"/>
        <w:jc w:val="both"/>
        <w:rPr>
          <w:rFonts w:ascii="Times New Roman" w:eastAsia="Times New Roman" w:hAnsi="Times New Roman" w:cs="Times New Roman"/>
          <w:sz w:val="46"/>
          <w:szCs w:val="46"/>
        </w:rPr>
      </w:pPr>
      <w:r>
        <w:rPr>
          <w:rFonts w:ascii="Times New Roman" w:eastAsia="Times New Roman" w:hAnsi="Times New Roman" w:cs="Times New Roman"/>
          <w:b/>
          <w:bCs/>
          <w:sz w:val="28"/>
          <w:szCs w:val="28"/>
        </w:rPr>
        <w:t>B. Objectifs de la mission</w:t>
      </w:r>
    </w:p>
    <w:p w14:paraId="00000012" w14:textId="77777777"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rPr>
        <w:t xml:space="preserve">L’objectif général de la mission est de concevoir, structurer et accompagner la mise en œuvre du dispositif SERA du projet </w:t>
      </w:r>
      <w:proofErr w:type="spellStart"/>
      <w:r>
        <w:rPr>
          <w:rFonts w:ascii="Times New Roman" w:eastAsia="Times New Roman" w:hAnsi="Times New Roman" w:cs="Times New Roman"/>
        </w:rPr>
        <w:t>Sila</w:t>
      </w:r>
      <w:proofErr w:type="spellEnd"/>
      <w:r>
        <w:rPr>
          <w:rFonts w:ascii="Times New Roman" w:eastAsia="Times New Roman" w:hAnsi="Times New Roman" w:cs="Times New Roman"/>
        </w:rPr>
        <w:t>, conformément aux standards d’Expertise France et aux principes de gestion axée sur les résultats.</w:t>
      </w:r>
    </w:p>
    <w:p w14:paraId="00000013" w14:textId="77777777"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rPr>
        <w:t>La mission devra notamment permettre de :</w:t>
      </w:r>
    </w:p>
    <w:p w14:paraId="00000014" w14:textId="77777777" w:rsidR="00F31CF8" w:rsidRDefault="00F50741">
      <w:pPr>
        <w:numPr>
          <w:ilvl w:val="0"/>
          <w:numId w:val="3"/>
        </w:numPr>
        <w:spacing w:before="240"/>
        <w:jc w:val="both"/>
        <w:rPr>
          <w:rFonts w:ascii="Times New Roman" w:eastAsia="Times New Roman" w:hAnsi="Times New Roman" w:cs="Times New Roman"/>
        </w:rPr>
      </w:pPr>
      <w:proofErr w:type="gramStart"/>
      <w:r>
        <w:rPr>
          <w:rFonts w:ascii="Times New Roman" w:eastAsia="Times New Roman" w:hAnsi="Times New Roman" w:cs="Times New Roman"/>
        </w:rPr>
        <w:t>consolider</w:t>
      </w:r>
      <w:proofErr w:type="gramEnd"/>
      <w:r>
        <w:rPr>
          <w:rFonts w:ascii="Times New Roman" w:eastAsia="Times New Roman" w:hAnsi="Times New Roman" w:cs="Times New Roman"/>
        </w:rPr>
        <w:t xml:space="preserve"> et opérationnaliser la théorie du changement du projet ;</w:t>
      </w:r>
    </w:p>
    <w:p w14:paraId="00000015" w14:textId="77777777" w:rsidR="00F31CF8" w:rsidRDefault="00F50741">
      <w:pPr>
        <w:numPr>
          <w:ilvl w:val="0"/>
          <w:numId w:val="3"/>
        </w:numPr>
        <w:jc w:val="both"/>
        <w:rPr>
          <w:rFonts w:ascii="Times New Roman" w:eastAsia="Times New Roman" w:hAnsi="Times New Roman" w:cs="Times New Roman"/>
        </w:rPr>
      </w:pPr>
      <w:proofErr w:type="gramStart"/>
      <w:r>
        <w:rPr>
          <w:rFonts w:ascii="Times New Roman" w:eastAsia="Times New Roman" w:hAnsi="Times New Roman" w:cs="Times New Roman"/>
        </w:rPr>
        <w:t>élaborer</w:t>
      </w:r>
      <w:proofErr w:type="gramEnd"/>
      <w:r>
        <w:rPr>
          <w:rFonts w:ascii="Times New Roman" w:eastAsia="Times New Roman" w:hAnsi="Times New Roman" w:cs="Times New Roman"/>
        </w:rPr>
        <w:t xml:space="preserve"> et mettre en œuvre le cadre logique et le plan SERA ;</w:t>
      </w:r>
    </w:p>
    <w:p w14:paraId="00000016" w14:textId="77777777" w:rsidR="00F31CF8" w:rsidRDefault="00F50741">
      <w:pPr>
        <w:numPr>
          <w:ilvl w:val="0"/>
          <w:numId w:val="3"/>
        </w:numPr>
        <w:jc w:val="both"/>
        <w:rPr>
          <w:rFonts w:ascii="Times New Roman" w:eastAsia="Times New Roman" w:hAnsi="Times New Roman" w:cs="Times New Roman"/>
        </w:rPr>
      </w:pPr>
      <w:proofErr w:type="gramStart"/>
      <w:r>
        <w:rPr>
          <w:rFonts w:ascii="Times New Roman" w:eastAsia="Times New Roman" w:hAnsi="Times New Roman" w:cs="Times New Roman"/>
        </w:rPr>
        <w:t>développer</w:t>
      </w:r>
      <w:proofErr w:type="gramEnd"/>
      <w:r>
        <w:rPr>
          <w:rFonts w:ascii="Times New Roman" w:eastAsia="Times New Roman" w:hAnsi="Times New Roman" w:cs="Times New Roman"/>
        </w:rPr>
        <w:t xml:space="preserve"> des outils robustes de collecte, de suivi et d’analyse des données ;</w:t>
      </w:r>
    </w:p>
    <w:p w14:paraId="00000017" w14:textId="77777777" w:rsidR="00F31CF8" w:rsidRDefault="00F50741">
      <w:pPr>
        <w:numPr>
          <w:ilvl w:val="0"/>
          <w:numId w:val="3"/>
        </w:numPr>
        <w:jc w:val="both"/>
        <w:rPr>
          <w:rFonts w:ascii="Times New Roman" w:eastAsia="Times New Roman" w:hAnsi="Times New Roman" w:cs="Times New Roman"/>
        </w:rPr>
      </w:pPr>
      <w:proofErr w:type="gramStart"/>
      <w:r>
        <w:rPr>
          <w:rFonts w:ascii="Times New Roman" w:eastAsia="Times New Roman" w:hAnsi="Times New Roman" w:cs="Times New Roman"/>
        </w:rPr>
        <w:t>mesurer</w:t>
      </w:r>
      <w:proofErr w:type="gramEnd"/>
      <w:r>
        <w:rPr>
          <w:rFonts w:ascii="Times New Roman" w:eastAsia="Times New Roman" w:hAnsi="Times New Roman" w:cs="Times New Roman"/>
        </w:rPr>
        <w:t xml:space="preserve"> les effets et impacts du projet sur les bénéficiaires et les écosystèmes ciblés ;</w:t>
      </w:r>
    </w:p>
    <w:p w14:paraId="00000018" w14:textId="77777777" w:rsidR="00F31CF8" w:rsidRDefault="00F50741">
      <w:pPr>
        <w:numPr>
          <w:ilvl w:val="0"/>
          <w:numId w:val="3"/>
        </w:numPr>
        <w:jc w:val="both"/>
        <w:rPr>
          <w:rFonts w:ascii="Times New Roman" w:eastAsia="Times New Roman" w:hAnsi="Times New Roman" w:cs="Times New Roman"/>
        </w:rPr>
      </w:pPr>
      <w:proofErr w:type="gramStart"/>
      <w:r>
        <w:rPr>
          <w:rFonts w:ascii="Times New Roman" w:eastAsia="Times New Roman" w:hAnsi="Times New Roman" w:cs="Times New Roman"/>
        </w:rPr>
        <w:lastRenderedPageBreak/>
        <w:t>mettre</w:t>
      </w:r>
      <w:proofErr w:type="gramEnd"/>
      <w:r>
        <w:rPr>
          <w:rFonts w:ascii="Times New Roman" w:eastAsia="Times New Roman" w:hAnsi="Times New Roman" w:cs="Times New Roman"/>
        </w:rPr>
        <w:t xml:space="preserve"> en place des mécanismes de suivi, d’apprentissage et d’amélioration continue ; </w:t>
      </w:r>
    </w:p>
    <w:p w14:paraId="00000019" w14:textId="77777777" w:rsidR="00F31CF8" w:rsidRDefault="00F50741">
      <w:pPr>
        <w:numPr>
          <w:ilvl w:val="0"/>
          <w:numId w:val="3"/>
        </w:numPr>
        <w:jc w:val="both"/>
        <w:rPr>
          <w:rFonts w:ascii="Times New Roman" w:eastAsia="Times New Roman" w:hAnsi="Times New Roman" w:cs="Times New Roman"/>
        </w:rPr>
      </w:pPr>
      <w:proofErr w:type="gramStart"/>
      <w:r>
        <w:rPr>
          <w:rFonts w:ascii="Times New Roman" w:eastAsia="Times New Roman" w:hAnsi="Times New Roman" w:cs="Times New Roman"/>
        </w:rPr>
        <w:t>contribuer</w:t>
      </w:r>
      <w:proofErr w:type="gramEnd"/>
      <w:r>
        <w:rPr>
          <w:rFonts w:ascii="Times New Roman" w:eastAsia="Times New Roman" w:hAnsi="Times New Roman" w:cs="Times New Roman"/>
        </w:rPr>
        <w:t xml:space="preserve"> à la capitalisation et à la diffusion des apprentissages issus du projet ;</w:t>
      </w:r>
    </w:p>
    <w:p w14:paraId="0000001A" w14:textId="77777777" w:rsidR="00F31CF8" w:rsidRDefault="00F50741">
      <w:pPr>
        <w:numPr>
          <w:ilvl w:val="0"/>
          <w:numId w:val="3"/>
        </w:numPr>
        <w:spacing w:after="240"/>
        <w:jc w:val="both"/>
        <w:rPr>
          <w:rFonts w:ascii="Times New Roman" w:eastAsia="Times New Roman" w:hAnsi="Times New Roman" w:cs="Times New Roman"/>
        </w:rPr>
      </w:pPr>
      <w:proofErr w:type="gramStart"/>
      <w:r>
        <w:rPr>
          <w:rFonts w:ascii="Times New Roman" w:eastAsia="Times New Roman" w:hAnsi="Times New Roman" w:cs="Times New Roman"/>
        </w:rPr>
        <w:t>garantir</w:t>
      </w:r>
      <w:proofErr w:type="gramEnd"/>
      <w:r>
        <w:rPr>
          <w:rFonts w:ascii="Times New Roman" w:eastAsia="Times New Roman" w:hAnsi="Times New Roman" w:cs="Times New Roman"/>
        </w:rPr>
        <w:t xml:space="preserve"> la conformité du projet avec les exigences de </w:t>
      </w:r>
      <w:proofErr w:type="spellStart"/>
      <w:r>
        <w:rPr>
          <w:rFonts w:ascii="Times New Roman" w:eastAsia="Times New Roman" w:hAnsi="Times New Roman" w:cs="Times New Roman"/>
        </w:rPr>
        <w:t>reporting</w:t>
      </w:r>
      <w:proofErr w:type="spellEnd"/>
      <w:r>
        <w:rPr>
          <w:rFonts w:ascii="Times New Roman" w:eastAsia="Times New Roman" w:hAnsi="Times New Roman" w:cs="Times New Roman"/>
        </w:rPr>
        <w:t xml:space="preserve"> et de redevabilité des financements FEF+.</w:t>
      </w:r>
    </w:p>
    <w:p w14:paraId="0000001B" w14:textId="77777777"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rPr>
        <w:t>Le/la consultant(e) interviendra sous l’autorité du/de la Chef(</w:t>
      </w:r>
      <w:proofErr w:type="spellStart"/>
      <w:r>
        <w:rPr>
          <w:rFonts w:ascii="Times New Roman" w:eastAsia="Times New Roman" w:hAnsi="Times New Roman" w:cs="Times New Roman"/>
        </w:rPr>
        <w:t>fe</w:t>
      </w:r>
      <w:proofErr w:type="spellEnd"/>
      <w:r>
        <w:rPr>
          <w:rFonts w:ascii="Times New Roman" w:eastAsia="Times New Roman" w:hAnsi="Times New Roman" w:cs="Times New Roman"/>
        </w:rPr>
        <w:t>) de projet et en coordination étroite avec l’équipe projet, les partenaires de mise en œuvre, les structures bénéficiaires et les parties prenantes institutionnelles.</w:t>
      </w:r>
    </w:p>
    <w:p w14:paraId="0000001C" w14:textId="77777777" w:rsidR="00F31CF8" w:rsidRDefault="00F50741">
      <w:pPr>
        <w:spacing w:before="240" w:after="200"/>
        <w:jc w:val="both"/>
        <w:rPr>
          <w:rFonts w:ascii="Times New Roman" w:eastAsia="Times New Roman" w:hAnsi="Times New Roman" w:cs="Times New Roman"/>
        </w:rPr>
      </w:pPr>
      <w:r>
        <w:rPr>
          <w:rFonts w:ascii="Times New Roman" w:eastAsia="Times New Roman" w:hAnsi="Times New Roman" w:cs="Times New Roman"/>
        </w:rPr>
        <w:t>Le/la consultant(e) assurera un rôle transversal d’appui méthodologique et stratégique auprès des différentes composantes du projet.</w:t>
      </w:r>
    </w:p>
    <w:p w14:paraId="0000001D" w14:textId="77777777" w:rsidR="00F31CF8" w:rsidRDefault="00F50741">
      <w:pPr>
        <w:pStyle w:val="Titre1"/>
        <w:keepNext w:val="0"/>
        <w:keepLines w:val="0"/>
        <w:spacing w:before="0"/>
        <w:ind w:hanging="360"/>
        <w:jc w:val="both"/>
        <w:rPr>
          <w:rFonts w:ascii="Times New Roman" w:eastAsia="Times New Roman" w:hAnsi="Times New Roman" w:cs="Times New Roman"/>
          <w:b/>
          <w:bCs/>
          <w:sz w:val="46"/>
          <w:szCs w:val="46"/>
        </w:rPr>
      </w:pPr>
      <w:bookmarkStart w:id="3" w:name="_nkln4nsnj0oz" w:colFirst="0" w:colLast="0"/>
      <w:bookmarkEnd w:id="3"/>
      <w:r>
        <w:rPr>
          <w:rFonts w:ascii="Times New Roman" w:eastAsia="Times New Roman" w:hAnsi="Times New Roman" w:cs="Times New Roman"/>
          <w:b/>
          <w:bCs/>
          <w:sz w:val="28"/>
          <w:szCs w:val="28"/>
        </w:rPr>
        <w:t>C. Responsabilités et livrables attendus</w:t>
      </w:r>
    </w:p>
    <w:p w14:paraId="0000001E" w14:textId="77777777" w:rsidR="00F31CF8" w:rsidRDefault="00F50741">
      <w:pPr>
        <w:pStyle w:val="Titre2"/>
        <w:keepNext w:val="0"/>
        <w:keepLines w:val="0"/>
        <w:spacing w:after="80"/>
        <w:ind w:hanging="360"/>
        <w:jc w:val="both"/>
        <w:rPr>
          <w:rFonts w:ascii="Times New Roman" w:eastAsia="Times New Roman" w:hAnsi="Times New Roman" w:cs="Times New Roman"/>
          <w:b/>
          <w:bCs/>
          <w:sz w:val="24"/>
          <w:szCs w:val="24"/>
        </w:rPr>
      </w:pPr>
      <w:bookmarkStart w:id="4" w:name="_yvltwgx155za" w:colFirst="0" w:colLast="0"/>
      <w:bookmarkEnd w:id="4"/>
      <w:r>
        <w:rPr>
          <w:rFonts w:ascii="Times New Roman" w:eastAsia="Times New Roman" w:hAnsi="Times New Roman" w:cs="Times New Roman"/>
          <w:b/>
          <w:bCs/>
          <w:sz w:val="24"/>
          <w:szCs w:val="24"/>
        </w:rPr>
        <w:t>1. Structuration et mise en place du dispositif SERA</w:t>
      </w:r>
    </w:p>
    <w:p w14:paraId="0000001F" w14:textId="77777777" w:rsidR="00F31CF8" w:rsidRDefault="00F50741">
      <w:pPr>
        <w:pStyle w:val="Titre3"/>
        <w:keepNext w:val="0"/>
        <w:keepLines w:val="0"/>
        <w:spacing w:before="280"/>
        <w:ind w:hanging="360"/>
        <w:jc w:val="both"/>
        <w:rPr>
          <w:rFonts w:ascii="Times New Roman" w:eastAsia="Times New Roman" w:hAnsi="Times New Roman" w:cs="Times New Roman"/>
          <w:b/>
          <w:bCs/>
          <w:color w:val="000000"/>
          <w:sz w:val="26"/>
          <w:szCs w:val="26"/>
        </w:rPr>
      </w:pPr>
      <w:bookmarkStart w:id="5" w:name="_1p4rh5cbbu76" w:colFirst="0" w:colLast="0"/>
      <w:bookmarkEnd w:id="5"/>
      <w:r>
        <w:rPr>
          <w:rFonts w:ascii="Times New Roman" w:eastAsia="Times New Roman" w:hAnsi="Times New Roman" w:cs="Times New Roman"/>
          <w:b/>
          <w:bCs/>
          <w:color w:val="000000"/>
          <w:sz w:val="26"/>
          <w:szCs w:val="26"/>
        </w:rPr>
        <w:t>Le/la consultant(e) devra :</w:t>
      </w:r>
    </w:p>
    <w:p w14:paraId="00000020" w14:textId="77777777" w:rsidR="00F31CF8" w:rsidRDefault="00F50741">
      <w:pPr>
        <w:numPr>
          <w:ilvl w:val="0"/>
          <w:numId w:val="10"/>
        </w:numPr>
        <w:spacing w:before="240"/>
        <w:jc w:val="both"/>
        <w:rPr>
          <w:rFonts w:ascii="Times New Roman" w:eastAsia="Times New Roman" w:hAnsi="Times New Roman" w:cs="Times New Roman"/>
        </w:rPr>
      </w:pPr>
      <w:proofErr w:type="gramStart"/>
      <w:r>
        <w:rPr>
          <w:rFonts w:ascii="Times New Roman" w:eastAsia="Times New Roman" w:hAnsi="Times New Roman" w:cs="Times New Roman"/>
        </w:rPr>
        <w:t>analyser</w:t>
      </w:r>
      <w:proofErr w:type="gramEnd"/>
      <w:r>
        <w:rPr>
          <w:rFonts w:ascii="Times New Roman" w:eastAsia="Times New Roman" w:hAnsi="Times New Roman" w:cs="Times New Roman"/>
        </w:rPr>
        <w:t xml:space="preserve"> les documents de référence du projet (théorie du changement, cadre logique, indicateurs, </w:t>
      </w:r>
      <w:proofErr w:type="spellStart"/>
      <w:r>
        <w:rPr>
          <w:rFonts w:ascii="Times New Roman" w:eastAsia="Times New Roman" w:hAnsi="Times New Roman" w:cs="Times New Roman"/>
        </w:rPr>
        <w:t>reporting</w:t>
      </w:r>
      <w:proofErr w:type="spellEnd"/>
      <w:r>
        <w:rPr>
          <w:rFonts w:ascii="Times New Roman" w:eastAsia="Times New Roman" w:hAnsi="Times New Roman" w:cs="Times New Roman"/>
        </w:rPr>
        <w:t xml:space="preserve"> bailleur, documents contractuels) ;</w:t>
      </w:r>
    </w:p>
    <w:p w14:paraId="00000021" w14:textId="77777777" w:rsidR="00F31CF8" w:rsidRDefault="00F50741">
      <w:pPr>
        <w:numPr>
          <w:ilvl w:val="0"/>
          <w:numId w:val="10"/>
        </w:numPr>
        <w:jc w:val="both"/>
        <w:rPr>
          <w:rFonts w:ascii="Times New Roman" w:eastAsia="Times New Roman" w:hAnsi="Times New Roman" w:cs="Times New Roman"/>
        </w:rPr>
      </w:pPr>
      <w:proofErr w:type="gramStart"/>
      <w:r>
        <w:rPr>
          <w:rFonts w:ascii="Times New Roman" w:eastAsia="Times New Roman" w:hAnsi="Times New Roman" w:cs="Times New Roman"/>
        </w:rPr>
        <w:t>consolider</w:t>
      </w:r>
      <w:proofErr w:type="gramEnd"/>
      <w:r>
        <w:rPr>
          <w:rFonts w:ascii="Times New Roman" w:eastAsia="Times New Roman" w:hAnsi="Times New Roman" w:cs="Times New Roman"/>
        </w:rPr>
        <w:t xml:space="preserve"> et opérationnaliser la théorie du changement du projet ;</w:t>
      </w:r>
    </w:p>
    <w:p w14:paraId="00000022" w14:textId="77777777" w:rsidR="00F31CF8" w:rsidRDefault="00F50741">
      <w:pPr>
        <w:numPr>
          <w:ilvl w:val="0"/>
          <w:numId w:val="10"/>
        </w:numPr>
        <w:jc w:val="both"/>
        <w:rPr>
          <w:rFonts w:ascii="Times New Roman" w:eastAsia="Times New Roman" w:hAnsi="Times New Roman" w:cs="Times New Roman"/>
        </w:rPr>
      </w:pPr>
      <w:proofErr w:type="gramStart"/>
      <w:r>
        <w:rPr>
          <w:rFonts w:ascii="Times New Roman" w:eastAsia="Times New Roman" w:hAnsi="Times New Roman" w:cs="Times New Roman"/>
        </w:rPr>
        <w:t>préparer</w:t>
      </w:r>
      <w:proofErr w:type="gramEnd"/>
      <w:r>
        <w:rPr>
          <w:rFonts w:ascii="Times New Roman" w:eastAsia="Times New Roman" w:hAnsi="Times New Roman" w:cs="Times New Roman"/>
        </w:rPr>
        <w:t xml:space="preserve"> et animer des ateliers participatifs avec les parties prenantes ;</w:t>
      </w:r>
    </w:p>
    <w:p w14:paraId="00000023" w14:textId="77777777" w:rsidR="00F31CF8" w:rsidRDefault="00F50741">
      <w:pPr>
        <w:numPr>
          <w:ilvl w:val="0"/>
          <w:numId w:val="10"/>
        </w:numPr>
        <w:jc w:val="both"/>
        <w:rPr>
          <w:rFonts w:ascii="Times New Roman" w:eastAsia="Times New Roman" w:hAnsi="Times New Roman" w:cs="Times New Roman"/>
        </w:rPr>
      </w:pPr>
      <w:proofErr w:type="gramStart"/>
      <w:r>
        <w:rPr>
          <w:rFonts w:ascii="Times New Roman" w:eastAsia="Times New Roman" w:hAnsi="Times New Roman" w:cs="Times New Roman"/>
        </w:rPr>
        <w:t>élaborer</w:t>
      </w:r>
      <w:proofErr w:type="gramEnd"/>
      <w:r>
        <w:rPr>
          <w:rFonts w:ascii="Times New Roman" w:eastAsia="Times New Roman" w:hAnsi="Times New Roman" w:cs="Times New Roman"/>
        </w:rPr>
        <w:t xml:space="preserve"> l’architecture globale du dispositif SERA ;</w:t>
      </w:r>
    </w:p>
    <w:p w14:paraId="00000024" w14:textId="77777777" w:rsidR="00F31CF8" w:rsidRDefault="00F50741">
      <w:pPr>
        <w:numPr>
          <w:ilvl w:val="0"/>
          <w:numId w:val="10"/>
        </w:numPr>
        <w:jc w:val="both"/>
        <w:rPr>
          <w:rFonts w:ascii="Times New Roman" w:eastAsia="Times New Roman" w:hAnsi="Times New Roman" w:cs="Times New Roman"/>
        </w:rPr>
      </w:pPr>
      <w:proofErr w:type="gramStart"/>
      <w:r>
        <w:rPr>
          <w:rFonts w:ascii="Times New Roman" w:eastAsia="Times New Roman" w:hAnsi="Times New Roman" w:cs="Times New Roman"/>
        </w:rPr>
        <w:t>définir</w:t>
      </w:r>
      <w:proofErr w:type="gramEnd"/>
      <w:r>
        <w:rPr>
          <w:rFonts w:ascii="Times New Roman" w:eastAsia="Times New Roman" w:hAnsi="Times New Roman" w:cs="Times New Roman"/>
        </w:rPr>
        <w:t xml:space="preserve"> les méthodologies, outils et procédures de collecte, traitement et consolidation des données ;</w:t>
      </w:r>
    </w:p>
    <w:p w14:paraId="00000025" w14:textId="77777777" w:rsidR="00F31CF8" w:rsidRDefault="00F50741">
      <w:pPr>
        <w:numPr>
          <w:ilvl w:val="0"/>
          <w:numId w:val="10"/>
        </w:numPr>
        <w:jc w:val="both"/>
        <w:rPr>
          <w:rFonts w:ascii="Times New Roman" w:eastAsia="Times New Roman" w:hAnsi="Times New Roman" w:cs="Times New Roman"/>
        </w:rPr>
      </w:pPr>
      <w:proofErr w:type="gramStart"/>
      <w:r>
        <w:rPr>
          <w:rFonts w:ascii="Times New Roman" w:eastAsia="Times New Roman" w:hAnsi="Times New Roman" w:cs="Times New Roman"/>
        </w:rPr>
        <w:t>proposer</w:t>
      </w:r>
      <w:proofErr w:type="gramEnd"/>
      <w:r>
        <w:rPr>
          <w:rFonts w:ascii="Times New Roman" w:eastAsia="Times New Roman" w:hAnsi="Times New Roman" w:cs="Times New Roman"/>
        </w:rPr>
        <w:t xml:space="preserve"> des mécanismes harmonisés de suivi multi-pays ;</w:t>
      </w:r>
    </w:p>
    <w:p w14:paraId="00000026" w14:textId="77777777" w:rsidR="00F31CF8" w:rsidRDefault="00F50741">
      <w:pPr>
        <w:numPr>
          <w:ilvl w:val="0"/>
          <w:numId w:val="10"/>
        </w:numPr>
        <w:jc w:val="both"/>
        <w:rPr>
          <w:rFonts w:ascii="Times New Roman" w:eastAsia="Times New Roman" w:hAnsi="Times New Roman" w:cs="Times New Roman"/>
        </w:rPr>
      </w:pPr>
      <w:proofErr w:type="gramStart"/>
      <w:r>
        <w:rPr>
          <w:rFonts w:ascii="Times New Roman" w:eastAsia="Times New Roman" w:hAnsi="Times New Roman" w:cs="Times New Roman"/>
        </w:rPr>
        <w:t>intégrer</w:t>
      </w:r>
      <w:proofErr w:type="gramEnd"/>
      <w:r>
        <w:rPr>
          <w:rFonts w:ascii="Times New Roman" w:eastAsia="Times New Roman" w:hAnsi="Times New Roman" w:cs="Times New Roman"/>
        </w:rPr>
        <w:t xml:space="preserve"> les exigences de protection des données, de conformité RGPD, de qualité et de traçabilité des données ;</w:t>
      </w:r>
    </w:p>
    <w:p w14:paraId="00000027" w14:textId="77777777" w:rsidR="00F31CF8" w:rsidRDefault="00F50741">
      <w:pPr>
        <w:numPr>
          <w:ilvl w:val="0"/>
          <w:numId w:val="10"/>
        </w:numPr>
        <w:spacing w:after="240"/>
        <w:jc w:val="both"/>
        <w:rPr>
          <w:rFonts w:ascii="Times New Roman" w:eastAsia="Times New Roman" w:hAnsi="Times New Roman" w:cs="Times New Roman"/>
        </w:rPr>
      </w:pPr>
      <w:proofErr w:type="gramStart"/>
      <w:r>
        <w:rPr>
          <w:rFonts w:ascii="Times New Roman" w:eastAsia="Times New Roman" w:hAnsi="Times New Roman" w:cs="Times New Roman"/>
        </w:rPr>
        <w:t>proposer</w:t>
      </w:r>
      <w:proofErr w:type="gramEnd"/>
      <w:r>
        <w:rPr>
          <w:rFonts w:ascii="Times New Roman" w:eastAsia="Times New Roman" w:hAnsi="Times New Roman" w:cs="Times New Roman"/>
        </w:rPr>
        <w:t xml:space="preserve"> des mécanismes de capitalisation et d’apprentissage continu.</w:t>
      </w:r>
    </w:p>
    <w:p w14:paraId="00000028" w14:textId="77777777" w:rsidR="00F31CF8" w:rsidRDefault="00F50741">
      <w:pPr>
        <w:pStyle w:val="Titre3"/>
        <w:keepNext w:val="0"/>
        <w:keepLines w:val="0"/>
        <w:spacing w:before="280"/>
        <w:ind w:left="-141"/>
        <w:jc w:val="both"/>
        <w:rPr>
          <w:rFonts w:ascii="Times New Roman" w:eastAsia="Times New Roman" w:hAnsi="Times New Roman" w:cs="Times New Roman"/>
          <w:b/>
          <w:bCs/>
          <w:color w:val="000000"/>
          <w:sz w:val="26"/>
          <w:szCs w:val="26"/>
        </w:rPr>
      </w:pPr>
      <w:bookmarkStart w:id="6" w:name="_cd3m2sabwn1" w:colFirst="0" w:colLast="0"/>
      <w:bookmarkEnd w:id="6"/>
      <w:r>
        <w:rPr>
          <w:rFonts w:ascii="Times New Roman" w:eastAsia="Times New Roman" w:hAnsi="Times New Roman" w:cs="Times New Roman"/>
          <w:b/>
          <w:bCs/>
          <w:color w:val="000000"/>
          <w:sz w:val="26"/>
          <w:szCs w:val="26"/>
        </w:rPr>
        <w:t>Livrables attendus</w:t>
      </w:r>
    </w:p>
    <w:p w14:paraId="00000029" w14:textId="77777777" w:rsidR="00F31CF8" w:rsidRDefault="00F50741">
      <w:pPr>
        <w:numPr>
          <w:ilvl w:val="0"/>
          <w:numId w:val="8"/>
        </w:numPr>
        <w:spacing w:before="240"/>
        <w:jc w:val="both"/>
        <w:rPr>
          <w:rFonts w:ascii="Times New Roman" w:eastAsia="Times New Roman" w:hAnsi="Times New Roman" w:cs="Times New Roman"/>
        </w:rPr>
      </w:pPr>
      <w:r>
        <w:rPr>
          <w:rFonts w:ascii="Times New Roman" w:eastAsia="Times New Roman" w:hAnsi="Times New Roman" w:cs="Times New Roman"/>
        </w:rPr>
        <w:t>Note méthodologique et calendrier détaillé ;</w:t>
      </w:r>
    </w:p>
    <w:p w14:paraId="0000002A" w14:textId="77777777" w:rsidR="00F31CF8" w:rsidRDefault="00F50741">
      <w:pPr>
        <w:numPr>
          <w:ilvl w:val="0"/>
          <w:numId w:val="8"/>
        </w:numPr>
        <w:jc w:val="both"/>
        <w:rPr>
          <w:rFonts w:ascii="Times New Roman" w:eastAsia="Times New Roman" w:hAnsi="Times New Roman" w:cs="Times New Roman"/>
        </w:rPr>
      </w:pPr>
      <w:r>
        <w:rPr>
          <w:rFonts w:ascii="Times New Roman" w:eastAsia="Times New Roman" w:hAnsi="Times New Roman" w:cs="Times New Roman"/>
        </w:rPr>
        <w:t>Supports et synthèses des ateliers participatifs ;</w:t>
      </w:r>
    </w:p>
    <w:p w14:paraId="0000002B" w14:textId="77777777" w:rsidR="00F31CF8" w:rsidRDefault="00F50741">
      <w:pPr>
        <w:numPr>
          <w:ilvl w:val="0"/>
          <w:numId w:val="8"/>
        </w:numPr>
        <w:jc w:val="both"/>
        <w:rPr>
          <w:rFonts w:ascii="Times New Roman" w:eastAsia="Times New Roman" w:hAnsi="Times New Roman" w:cs="Times New Roman"/>
        </w:rPr>
      </w:pPr>
      <w:r>
        <w:rPr>
          <w:rFonts w:ascii="Times New Roman" w:eastAsia="Times New Roman" w:hAnsi="Times New Roman" w:cs="Times New Roman"/>
        </w:rPr>
        <w:t>Théorie du changement consolidée ;</w:t>
      </w:r>
    </w:p>
    <w:p w14:paraId="0000002C" w14:textId="77777777" w:rsidR="00F31CF8" w:rsidRDefault="00F50741">
      <w:pPr>
        <w:numPr>
          <w:ilvl w:val="0"/>
          <w:numId w:val="8"/>
        </w:numPr>
        <w:spacing w:after="240"/>
        <w:jc w:val="both"/>
        <w:rPr>
          <w:rFonts w:ascii="Times New Roman" w:eastAsia="Times New Roman" w:hAnsi="Times New Roman" w:cs="Times New Roman"/>
        </w:rPr>
      </w:pPr>
      <w:r>
        <w:rPr>
          <w:rFonts w:ascii="Times New Roman" w:eastAsia="Times New Roman" w:hAnsi="Times New Roman" w:cs="Times New Roman"/>
        </w:rPr>
        <w:t>Cadre logique et plan SERA complet.</w:t>
      </w:r>
    </w:p>
    <w:p w14:paraId="0000002D" w14:textId="77777777" w:rsidR="00F31CF8" w:rsidRDefault="00F50741">
      <w:pPr>
        <w:pStyle w:val="Titre2"/>
        <w:keepNext w:val="0"/>
        <w:keepLines w:val="0"/>
        <w:spacing w:after="80"/>
        <w:ind w:hanging="360"/>
        <w:jc w:val="both"/>
        <w:rPr>
          <w:rFonts w:ascii="Times New Roman" w:eastAsia="Times New Roman" w:hAnsi="Times New Roman" w:cs="Times New Roman"/>
          <w:b/>
          <w:bCs/>
          <w:sz w:val="34"/>
          <w:szCs w:val="34"/>
        </w:rPr>
      </w:pPr>
      <w:bookmarkStart w:id="7" w:name="_v8bdh82f7hpz" w:colFirst="0" w:colLast="0"/>
      <w:bookmarkEnd w:id="7"/>
      <w:r>
        <w:rPr>
          <w:rFonts w:ascii="Times New Roman" w:eastAsia="Times New Roman" w:hAnsi="Times New Roman" w:cs="Times New Roman"/>
          <w:b/>
          <w:bCs/>
          <w:sz w:val="24"/>
          <w:szCs w:val="24"/>
        </w:rPr>
        <w:t xml:space="preserve">2. Mise en œuvre du dispositif SERA, suivi et </w:t>
      </w:r>
      <w:proofErr w:type="spellStart"/>
      <w:r>
        <w:rPr>
          <w:rFonts w:ascii="Times New Roman" w:eastAsia="Times New Roman" w:hAnsi="Times New Roman" w:cs="Times New Roman"/>
          <w:b/>
          <w:bCs/>
          <w:sz w:val="24"/>
          <w:szCs w:val="24"/>
        </w:rPr>
        <w:t>reporting</w:t>
      </w:r>
      <w:proofErr w:type="spellEnd"/>
    </w:p>
    <w:p w14:paraId="0000002E" w14:textId="77777777" w:rsidR="00F31CF8" w:rsidRDefault="00F50741">
      <w:pPr>
        <w:pStyle w:val="Titre3"/>
        <w:keepNext w:val="0"/>
        <w:keepLines w:val="0"/>
        <w:spacing w:before="280"/>
        <w:ind w:left="-141"/>
        <w:jc w:val="both"/>
        <w:rPr>
          <w:rFonts w:ascii="Times New Roman" w:eastAsia="Times New Roman" w:hAnsi="Times New Roman" w:cs="Times New Roman"/>
          <w:b/>
          <w:bCs/>
          <w:color w:val="000000"/>
          <w:sz w:val="26"/>
          <w:szCs w:val="26"/>
        </w:rPr>
      </w:pPr>
      <w:bookmarkStart w:id="8" w:name="_m1hpidj9sn94" w:colFirst="0" w:colLast="0"/>
      <w:bookmarkEnd w:id="8"/>
      <w:r>
        <w:rPr>
          <w:rFonts w:ascii="Times New Roman" w:eastAsia="Times New Roman" w:hAnsi="Times New Roman" w:cs="Times New Roman"/>
          <w:b/>
          <w:bCs/>
          <w:color w:val="000000"/>
          <w:sz w:val="26"/>
          <w:szCs w:val="26"/>
        </w:rPr>
        <w:t>Le/la consultant(e) devra :</w:t>
      </w:r>
    </w:p>
    <w:p w14:paraId="0000002F" w14:textId="77777777" w:rsidR="00F31CF8" w:rsidRDefault="00F50741">
      <w:pPr>
        <w:numPr>
          <w:ilvl w:val="0"/>
          <w:numId w:val="5"/>
        </w:numPr>
        <w:spacing w:before="240"/>
        <w:jc w:val="both"/>
        <w:rPr>
          <w:rFonts w:ascii="Times New Roman" w:eastAsia="Times New Roman" w:hAnsi="Times New Roman" w:cs="Times New Roman"/>
        </w:rPr>
      </w:pPr>
      <w:proofErr w:type="gramStart"/>
      <w:r>
        <w:rPr>
          <w:rFonts w:ascii="Times New Roman" w:eastAsia="Times New Roman" w:hAnsi="Times New Roman" w:cs="Times New Roman"/>
        </w:rPr>
        <w:t>développer</w:t>
      </w:r>
      <w:proofErr w:type="gramEnd"/>
      <w:r>
        <w:rPr>
          <w:rFonts w:ascii="Times New Roman" w:eastAsia="Times New Roman" w:hAnsi="Times New Roman" w:cs="Times New Roman"/>
        </w:rPr>
        <w:t xml:space="preserve"> et opérationnaliser les outils de collecte, suivi et </w:t>
      </w:r>
      <w:proofErr w:type="spellStart"/>
      <w:r>
        <w:rPr>
          <w:rFonts w:ascii="Times New Roman" w:eastAsia="Times New Roman" w:hAnsi="Times New Roman" w:cs="Times New Roman"/>
        </w:rPr>
        <w:t>reporting</w:t>
      </w:r>
      <w:proofErr w:type="spellEnd"/>
      <w:r>
        <w:rPr>
          <w:rFonts w:ascii="Times New Roman" w:eastAsia="Times New Roman" w:hAnsi="Times New Roman" w:cs="Times New Roman"/>
        </w:rPr>
        <w:t xml:space="preserve"> ;</w:t>
      </w:r>
    </w:p>
    <w:p w14:paraId="00000030" w14:textId="77777777" w:rsidR="00F31CF8" w:rsidRDefault="00F50741">
      <w:pPr>
        <w:numPr>
          <w:ilvl w:val="0"/>
          <w:numId w:val="5"/>
        </w:numPr>
        <w:jc w:val="both"/>
        <w:rPr>
          <w:rFonts w:ascii="Times New Roman" w:eastAsia="Times New Roman" w:hAnsi="Times New Roman" w:cs="Times New Roman"/>
        </w:rPr>
      </w:pPr>
      <w:proofErr w:type="gramStart"/>
      <w:r>
        <w:rPr>
          <w:rFonts w:ascii="Times New Roman" w:eastAsia="Times New Roman" w:hAnsi="Times New Roman" w:cs="Times New Roman"/>
        </w:rPr>
        <w:t>concevoir</w:t>
      </w:r>
      <w:proofErr w:type="gramEnd"/>
      <w:r>
        <w:rPr>
          <w:rFonts w:ascii="Times New Roman" w:eastAsia="Times New Roman" w:hAnsi="Times New Roman" w:cs="Times New Roman"/>
        </w:rPr>
        <w:t xml:space="preserve"> et superviser les collectes </w:t>
      </w:r>
      <w:proofErr w:type="spellStart"/>
      <w:r>
        <w:rPr>
          <w:rFonts w:ascii="Times New Roman" w:eastAsia="Times New Roman" w:hAnsi="Times New Roman" w:cs="Times New Roman"/>
        </w:rPr>
        <w:t>baseline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endline</w:t>
      </w:r>
      <w:proofErr w:type="spellEnd"/>
      <w:r>
        <w:rPr>
          <w:rFonts w:ascii="Times New Roman" w:eastAsia="Times New Roman" w:hAnsi="Times New Roman" w:cs="Times New Roman"/>
        </w:rPr>
        <w:t xml:space="preserve"> et post-programme ;</w:t>
      </w:r>
    </w:p>
    <w:p w14:paraId="00000031" w14:textId="77777777" w:rsidR="00F31CF8" w:rsidRDefault="00F50741">
      <w:pPr>
        <w:numPr>
          <w:ilvl w:val="0"/>
          <w:numId w:val="5"/>
        </w:numPr>
        <w:jc w:val="both"/>
        <w:rPr>
          <w:rFonts w:ascii="Times New Roman" w:eastAsia="Times New Roman" w:hAnsi="Times New Roman" w:cs="Times New Roman"/>
        </w:rPr>
      </w:pPr>
      <w:proofErr w:type="gramStart"/>
      <w:r>
        <w:rPr>
          <w:rFonts w:ascii="Times New Roman" w:eastAsia="Times New Roman" w:hAnsi="Times New Roman" w:cs="Times New Roman"/>
        </w:rPr>
        <w:t>accompagner</w:t>
      </w:r>
      <w:proofErr w:type="gramEnd"/>
      <w:r>
        <w:rPr>
          <w:rFonts w:ascii="Times New Roman" w:eastAsia="Times New Roman" w:hAnsi="Times New Roman" w:cs="Times New Roman"/>
        </w:rPr>
        <w:t xml:space="preserve"> les équipes projet et partenaires dans la mise en œuvre du dispositif ;</w:t>
      </w:r>
    </w:p>
    <w:p w14:paraId="00000032" w14:textId="77777777" w:rsidR="00F31CF8" w:rsidRDefault="00F50741">
      <w:pPr>
        <w:numPr>
          <w:ilvl w:val="0"/>
          <w:numId w:val="5"/>
        </w:numPr>
        <w:jc w:val="both"/>
        <w:rPr>
          <w:rFonts w:ascii="Times New Roman" w:eastAsia="Times New Roman" w:hAnsi="Times New Roman" w:cs="Times New Roman"/>
        </w:rPr>
      </w:pPr>
      <w:proofErr w:type="gramStart"/>
      <w:r>
        <w:rPr>
          <w:rFonts w:ascii="Times New Roman" w:eastAsia="Times New Roman" w:hAnsi="Times New Roman" w:cs="Times New Roman"/>
        </w:rPr>
        <w:t>assurer</w:t>
      </w:r>
      <w:proofErr w:type="gramEnd"/>
      <w:r>
        <w:rPr>
          <w:rFonts w:ascii="Times New Roman" w:eastAsia="Times New Roman" w:hAnsi="Times New Roman" w:cs="Times New Roman"/>
        </w:rPr>
        <w:t xml:space="preserve"> la consolidation et le contrôle qualité des données ;</w:t>
      </w:r>
    </w:p>
    <w:p w14:paraId="00000033" w14:textId="77777777" w:rsidR="00F31CF8" w:rsidRDefault="00F50741">
      <w:pPr>
        <w:numPr>
          <w:ilvl w:val="0"/>
          <w:numId w:val="5"/>
        </w:numPr>
        <w:jc w:val="both"/>
        <w:rPr>
          <w:rFonts w:ascii="Times New Roman" w:eastAsia="Times New Roman" w:hAnsi="Times New Roman" w:cs="Times New Roman"/>
        </w:rPr>
      </w:pPr>
      <w:proofErr w:type="gramStart"/>
      <w:r>
        <w:rPr>
          <w:rFonts w:ascii="Times New Roman" w:eastAsia="Times New Roman" w:hAnsi="Times New Roman" w:cs="Times New Roman"/>
        </w:rPr>
        <w:t>produire</w:t>
      </w:r>
      <w:proofErr w:type="gramEnd"/>
      <w:r>
        <w:rPr>
          <w:rFonts w:ascii="Times New Roman" w:eastAsia="Times New Roman" w:hAnsi="Times New Roman" w:cs="Times New Roman"/>
        </w:rPr>
        <w:t xml:space="preserve"> des tableaux de bord et analyses de suivi ;</w:t>
      </w:r>
    </w:p>
    <w:p w14:paraId="00000034" w14:textId="77777777" w:rsidR="00F31CF8" w:rsidRDefault="00F50741">
      <w:pPr>
        <w:numPr>
          <w:ilvl w:val="0"/>
          <w:numId w:val="5"/>
        </w:numPr>
        <w:jc w:val="both"/>
        <w:rPr>
          <w:rFonts w:ascii="Times New Roman" w:eastAsia="Times New Roman" w:hAnsi="Times New Roman" w:cs="Times New Roman"/>
        </w:rPr>
      </w:pPr>
      <w:proofErr w:type="gramStart"/>
      <w:r>
        <w:rPr>
          <w:rFonts w:ascii="Times New Roman" w:eastAsia="Times New Roman" w:hAnsi="Times New Roman" w:cs="Times New Roman"/>
        </w:rPr>
        <w:t>contribuer</w:t>
      </w:r>
      <w:proofErr w:type="gramEnd"/>
      <w:r>
        <w:rPr>
          <w:rFonts w:ascii="Times New Roman" w:eastAsia="Times New Roman" w:hAnsi="Times New Roman" w:cs="Times New Roman"/>
        </w:rPr>
        <w:t xml:space="preserve"> au </w:t>
      </w:r>
      <w:proofErr w:type="spellStart"/>
      <w:r>
        <w:rPr>
          <w:rFonts w:ascii="Times New Roman" w:eastAsia="Times New Roman" w:hAnsi="Times New Roman" w:cs="Times New Roman"/>
        </w:rPr>
        <w:t>reporting</w:t>
      </w:r>
      <w:proofErr w:type="spellEnd"/>
      <w:r>
        <w:rPr>
          <w:rFonts w:ascii="Times New Roman" w:eastAsia="Times New Roman" w:hAnsi="Times New Roman" w:cs="Times New Roman"/>
        </w:rPr>
        <w:t xml:space="preserve"> technique et narratif destiné au bailleur ;</w:t>
      </w:r>
    </w:p>
    <w:p w14:paraId="00000035" w14:textId="77777777" w:rsidR="00F31CF8" w:rsidRDefault="00F50741">
      <w:pPr>
        <w:numPr>
          <w:ilvl w:val="0"/>
          <w:numId w:val="5"/>
        </w:numPr>
        <w:jc w:val="both"/>
        <w:rPr>
          <w:rFonts w:ascii="Times New Roman" w:eastAsia="Times New Roman" w:hAnsi="Times New Roman" w:cs="Times New Roman"/>
        </w:rPr>
      </w:pPr>
      <w:proofErr w:type="gramStart"/>
      <w:r>
        <w:rPr>
          <w:rFonts w:ascii="Times New Roman" w:eastAsia="Times New Roman" w:hAnsi="Times New Roman" w:cs="Times New Roman"/>
        </w:rPr>
        <w:lastRenderedPageBreak/>
        <w:t>identifier</w:t>
      </w:r>
      <w:proofErr w:type="gramEnd"/>
      <w:r>
        <w:rPr>
          <w:rFonts w:ascii="Times New Roman" w:eastAsia="Times New Roman" w:hAnsi="Times New Roman" w:cs="Times New Roman"/>
        </w:rPr>
        <w:t xml:space="preserve"> les difficultés de mise en œuvre et proposer des ajustements méthodologiques ;</w:t>
      </w:r>
    </w:p>
    <w:p w14:paraId="00000036" w14:textId="77777777" w:rsidR="00F31CF8" w:rsidRDefault="00F50741">
      <w:pPr>
        <w:numPr>
          <w:ilvl w:val="0"/>
          <w:numId w:val="5"/>
        </w:numPr>
        <w:spacing w:after="240"/>
        <w:jc w:val="both"/>
        <w:rPr>
          <w:rFonts w:ascii="Times New Roman" w:eastAsia="Times New Roman" w:hAnsi="Times New Roman" w:cs="Times New Roman"/>
        </w:rPr>
      </w:pPr>
      <w:proofErr w:type="gramStart"/>
      <w:r>
        <w:rPr>
          <w:rFonts w:ascii="Times New Roman" w:eastAsia="Times New Roman" w:hAnsi="Times New Roman" w:cs="Times New Roman"/>
        </w:rPr>
        <w:t>contribuer</w:t>
      </w:r>
      <w:proofErr w:type="gramEnd"/>
      <w:r>
        <w:rPr>
          <w:rFonts w:ascii="Times New Roman" w:eastAsia="Times New Roman" w:hAnsi="Times New Roman" w:cs="Times New Roman"/>
        </w:rPr>
        <w:t xml:space="preserve"> à la capitalisation des enseignements et bonnes pratiques.</w:t>
      </w:r>
    </w:p>
    <w:p w14:paraId="00000037" w14:textId="77777777" w:rsidR="00F31CF8" w:rsidRDefault="00F50741">
      <w:pPr>
        <w:pStyle w:val="Titre3"/>
        <w:keepNext w:val="0"/>
        <w:keepLines w:val="0"/>
        <w:spacing w:before="280"/>
        <w:ind w:left="-141"/>
        <w:jc w:val="both"/>
        <w:rPr>
          <w:rFonts w:ascii="Times New Roman" w:eastAsia="Times New Roman" w:hAnsi="Times New Roman" w:cs="Times New Roman"/>
          <w:b/>
          <w:bCs/>
          <w:color w:val="000000"/>
          <w:sz w:val="26"/>
          <w:szCs w:val="26"/>
        </w:rPr>
      </w:pPr>
      <w:bookmarkStart w:id="9" w:name="_5zk5o3gz6abq" w:colFirst="0" w:colLast="0"/>
      <w:bookmarkEnd w:id="9"/>
      <w:r>
        <w:rPr>
          <w:rFonts w:ascii="Times New Roman" w:eastAsia="Times New Roman" w:hAnsi="Times New Roman" w:cs="Times New Roman"/>
          <w:b/>
          <w:bCs/>
          <w:color w:val="000000"/>
          <w:sz w:val="26"/>
          <w:szCs w:val="26"/>
        </w:rPr>
        <w:t>Livrables attendus</w:t>
      </w:r>
    </w:p>
    <w:p w14:paraId="00000038" w14:textId="77777777" w:rsidR="00F31CF8" w:rsidRDefault="00F50741">
      <w:pPr>
        <w:numPr>
          <w:ilvl w:val="0"/>
          <w:numId w:val="12"/>
        </w:numPr>
        <w:spacing w:before="240"/>
        <w:jc w:val="both"/>
        <w:rPr>
          <w:rFonts w:ascii="Times New Roman" w:eastAsia="Times New Roman" w:hAnsi="Times New Roman" w:cs="Times New Roman"/>
        </w:rPr>
      </w:pPr>
      <w:r>
        <w:rPr>
          <w:rFonts w:ascii="Times New Roman" w:eastAsia="Times New Roman" w:hAnsi="Times New Roman" w:cs="Times New Roman"/>
        </w:rPr>
        <w:t xml:space="preserve">Ensemble des outils de collecte, suivi et </w:t>
      </w:r>
      <w:proofErr w:type="spellStart"/>
      <w:r>
        <w:rPr>
          <w:rFonts w:ascii="Times New Roman" w:eastAsia="Times New Roman" w:hAnsi="Times New Roman" w:cs="Times New Roman"/>
        </w:rPr>
        <w:t>reporting</w:t>
      </w:r>
      <w:proofErr w:type="spellEnd"/>
      <w:r>
        <w:rPr>
          <w:rFonts w:ascii="Times New Roman" w:eastAsia="Times New Roman" w:hAnsi="Times New Roman" w:cs="Times New Roman"/>
        </w:rPr>
        <w:t xml:space="preserve"> ;</w:t>
      </w:r>
    </w:p>
    <w:p w14:paraId="00000039" w14:textId="77777777" w:rsidR="00F31CF8" w:rsidRDefault="00F50741">
      <w:pPr>
        <w:numPr>
          <w:ilvl w:val="0"/>
          <w:numId w:val="12"/>
        </w:numPr>
        <w:jc w:val="both"/>
        <w:rPr>
          <w:rFonts w:ascii="Times New Roman" w:eastAsia="Times New Roman" w:hAnsi="Times New Roman" w:cs="Times New Roman"/>
        </w:rPr>
      </w:pPr>
      <w:r>
        <w:rPr>
          <w:rFonts w:ascii="Times New Roman" w:eastAsia="Times New Roman" w:hAnsi="Times New Roman" w:cs="Times New Roman"/>
        </w:rPr>
        <w:t>Protocoles de collecte et contrôle qualité ;</w:t>
      </w:r>
    </w:p>
    <w:p w14:paraId="0000003A" w14:textId="77777777" w:rsidR="00F31CF8" w:rsidRDefault="00F50741">
      <w:pPr>
        <w:numPr>
          <w:ilvl w:val="0"/>
          <w:numId w:val="12"/>
        </w:numPr>
        <w:jc w:val="both"/>
        <w:rPr>
          <w:rFonts w:ascii="Times New Roman" w:eastAsia="Times New Roman" w:hAnsi="Times New Roman" w:cs="Times New Roman"/>
        </w:rPr>
      </w:pPr>
      <w:r>
        <w:rPr>
          <w:rFonts w:ascii="Times New Roman" w:eastAsia="Times New Roman" w:hAnsi="Times New Roman" w:cs="Times New Roman"/>
        </w:rPr>
        <w:t xml:space="preserve">Rapport </w:t>
      </w:r>
      <w:proofErr w:type="spellStart"/>
      <w:r>
        <w:rPr>
          <w:rFonts w:ascii="Times New Roman" w:eastAsia="Times New Roman" w:hAnsi="Times New Roman" w:cs="Times New Roman"/>
        </w:rPr>
        <w:t>baseline</w:t>
      </w:r>
      <w:proofErr w:type="spellEnd"/>
      <w:r>
        <w:rPr>
          <w:rFonts w:ascii="Times New Roman" w:eastAsia="Times New Roman" w:hAnsi="Times New Roman" w:cs="Times New Roman"/>
        </w:rPr>
        <w:t xml:space="preserve"> consolidé ;</w:t>
      </w:r>
    </w:p>
    <w:p w14:paraId="0000003B" w14:textId="77777777" w:rsidR="00F31CF8" w:rsidRDefault="00F50741">
      <w:pPr>
        <w:numPr>
          <w:ilvl w:val="0"/>
          <w:numId w:val="12"/>
        </w:numPr>
        <w:jc w:val="both"/>
        <w:rPr>
          <w:rFonts w:ascii="Times New Roman" w:eastAsia="Times New Roman" w:hAnsi="Times New Roman" w:cs="Times New Roman"/>
        </w:rPr>
      </w:pPr>
      <w:r>
        <w:rPr>
          <w:rFonts w:ascii="Times New Roman" w:eastAsia="Times New Roman" w:hAnsi="Times New Roman" w:cs="Times New Roman"/>
        </w:rPr>
        <w:t>Rapports de suivi périodiques ;</w:t>
      </w:r>
    </w:p>
    <w:p w14:paraId="0000003C" w14:textId="77777777" w:rsidR="00F31CF8" w:rsidRDefault="00F50741">
      <w:pPr>
        <w:numPr>
          <w:ilvl w:val="0"/>
          <w:numId w:val="12"/>
        </w:numPr>
        <w:jc w:val="both"/>
        <w:rPr>
          <w:rFonts w:ascii="Times New Roman" w:eastAsia="Times New Roman" w:hAnsi="Times New Roman" w:cs="Times New Roman"/>
        </w:rPr>
      </w:pPr>
      <w:r>
        <w:rPr>
          <w:rFonts w:ascii="Times New Roman" w:eastAsia="Times New Roman" w:hAnsi="Times New Roman" w:cs="Times New Roman"/>
        </w:rPr>
        <w:t>Notes d’analyse et supports de capitalisation ;</w:t>
      </w:r>
    </w:p>
    <w:p w14:paraId="0000003D" w14:textId="77777777" w:rsidR="00F31CF8" w:rsidRDefault="00F50741">
      <w:pPr>
        <w:numPr>
          <w:ilvl w:val="0"/>
          <w:numId w:val="12"/>
        </w:numPr>
        <w:spacing w:after="240"/>
        <w:jc w:val="both"/>
        <w:rPr>
          <w:rFonts w:ascii="Times New Roman" w:eastAsia="Times New Roman" w:hAnsi="Times New Roman" w:cs="Times New Roman"/>
        </w:rPr>
      </w:pPr>
      <w:r>
        <w:rPr>
          <w:rFonts w:ascii="Times New Roman" w:eastAsia="Times New Roman" w:hAnsi="Times New Roman" w:cs="Times New Roman"/>
        </w:rPr>
        <w:t>Rapport final SERA consolidé.</w:t>
      </w:r>
    </w:p>
    <w:p w14:paraId="0000003E" w14:textId="77777777" w:rsidR="00F31CF8" w:rsidRDefault="00F50741">
      <w:pPr>
        <w:pStyle w:val="Titre2"/>
        <w:keepNext w:val="0"/>
        <w:keepLines w:val="0"/>
        <w:spacing w:after="80"/>
        <w:ind w:left="-283"/>
        <w:jc w:val="both"/>
        <w:rPr>
          <w:rFonts w:ascii="Times New Roman" w:eastAsia="Times New Roman" w:hAnsi="Times New Roman" w:cs="Times New Roman"/>
          <w:b/>
          <w:bCs/>
          <w:sz w:val="34"/>
          <w:szCs w:val="34"/>
        </w:rPr>
      </w:pPr>
      <w:bookmarkStart w:id="10" w:name="_pij036u22ma7" w:colFirst="0" w:colLast="0"/>
      <w:bookmarkEnd w:id="10"/>
      <w:r>
        <w:rPr>
          <w:rFonts w:ascii="Times New Roman" w:eastAsia="Times New Roman" w:hAnsi="Times New Roman" w:cs="Times New Roman"/>
          <w:b/>
          <w:bCs/>
          <w:sz w:val="24"/>
          <w:szCs w:val="24"/>
        </w:rPr>
        <w:t>3. Évaluation finale du programme</w:t>
      </w:r>
    </w:p>
    <w:p w14:paraId="0000003F" w14:textId="77777777" w:rsidR="00F31CF8" w:rsidRDefault="00F50741">
      <w:pPr>
        <w:pStyle w:val="Titre3"/>
        <w:keepNext w:val="0"/>
        <w:keepLines w:val="0"/>
        <w:spacing w:before="280"/>
        <w:ind w:left="-141"/>
        <w:jc w:val="both"/>
        <w:rPr>
          <w:rFonts w:ascii="Times New Roman" w:eastAsia="Times New Roman" w:hAnsi="Times New Roman" w:cs="Times New Roman"/>
          <w:b/>
          <w:bCs/>
          <w:color w:val="000000"/>
          <w:sz w:val="26"/>
          <w:szCs w:val="26"/>
        </w:rPr>
      </w:pPr>
      <w:bookmarkStart w:id="11" w:name="_93m75nibp1we" w:colFirst="0" w:colLast="0"/>
      <w:bookmarkEnd w:id="11"/>
      <w:r>
        <w:rPr>
          <w:rFonts w:ascii="Times New Roman" w:eastAsia="Times New Roman" w:hAnsi="Times New Roman" w:cs="Times New Roman"/>
          <w:b/>
          <w:bCs/>
          <w:color w:val="000000"/>
          <w:sz w:val="26"/>
          <w:szCs w:val="26"/>
        </w:rPr>
        <w:t>Le/la consultant(e) devra :</w:t>
      </w:r>
    </w:p>
    <w:p w14:paraId="00000040" w14:textId="77777777" w:rsidR="00F31CF8" w:rsidRDefault="00F50741">
      <w:pPr>
        <w:numPr>
          <w:ilvl w:val="0"/>
          <w:numId w:val="6"/>
        </w:numPr>
        <w:spacing w:before="240"/>
        <w:jc w:val="both"/>
        <w:rPr>
          <w:rFonts w:ascii="Times New Roman" w:eastAsia="Times New Roman" w:hAnsi="Times New Roman" w:cs="Times New Roman"/>
        </w:rPr>
      </w:pPr>
      <w:proofErr w:type="gramStart"/>
      <w:r>
        <w:rPr>
          <w:rFonts w:ascii="Times New Roman" w:eastAsia="Times New Roman" w:hAnsi="Times New Roman" w:cs="Times New Roman"/>
        </w:rPr>
        <w:t>proposer</w:t>
      </w:r>
      <w:proofErr w:type="gramEnd"/>
      <w:r>
        <w:rPr>
          <w:rFonts w:ascii="Times New Roman" w:eastAsia="Times New Roman" w:hAnsi="Times New Roman" w:cs="Times New Roman"/>
        </w:rPr>
        <w:t xml:space="preserve"> une méthodologie d’évaluation adaptée aux spécificités du projet ;</w:t>
      </w:r>
    </w:p>
    <w:p w14:paraId="00000041" w14:textId="77777777" w:rsidR="00F31CF8" w:rsidRDefault="00F50741">
      <w:pPr>
        <w:numPr>
          <w:ilvl w:val="0"/>
          <w:numId w:val="6"/>
        </w:numPr>
        <w:jc w:val="both"/>
        <w:rPr>
          <w:rFonts w:ascii="Times New Roman" w:eastAsia="Times New Roman" w:hAnsi="Times New Roman" w:cs="Times New Roman"/>
        </w:rPr>
      </w:pPr>
      <w:proofErr w:type="gramStart"/>
      <w:r>
        <w:rPr>
          <w:rFonts w:ascii="Times New Roman" w:eastAsia="Times New Roman" w:hAnsi="Times New Roman" w:cs="Times New Roman"/>
        </w:rPr>
        <w:t>définir</w:t>
      </w:r>
      <w:proofErr w:type="gramEnd"/>
      <w:r>
        <w:rPr>
          <w:rFonts w:ascii="Times New Roman" w:eastAsia="Times New Roman" w:hAnsi="Times New Roman" w:cs="Times New Roman"/>
        </w:rPr>
        <w:t xml:space="preserve"> les outils de collecte pour l’évaluation ;</w:t>
      </w:r>
    </w:p>
    <w:p w14:paraId="00000042" w14:textId="77777777" w:rsidR="00F31CF8" w:rsidRDefault="00F50741">
      <w:pPr>
        <w:numPr>
          <w:ilvl w:val="0"/>
          <w:numId w:val="6"/>
        </w:numPr>
        <w:jc w:val="both"/>
        <w:rPr>
          <w:rFonts w:ascii="Times New Roman" w:eastAsia="Times New Roman" w:hAnsi="Times New Roman" w:cs="Times New Roman"/>
        </w:rPr>
      </w:pPr>
      <w:proofErr w:type="gramStart"/>
      <w:r>
        <w:rPr>
          <w:rFonts w:ascii="Times New Roman" w:eastAsia="Times New Roman" w:hAnsi="Times New Roman" w:cs="Times New Roman"/>
        </w:rPr>
        <w:t>conduire</w:t>
      </w:r>
      <w:proofErr w:type="gramEnd"/>
      <w:r>
        <w:rPr>
          <w:rFonts w:ascii="Times New Roman" w:eastAsia="Times New Roman" w:hAnsi="Times New Roman" w:cs="Times New Roman"/>
        </w:rPr>
        <w:t xml:space="preserve"> l’évaluation finale du projet ;</w:t>
      </w:r>
    </w:p>
    <w:p w14:paraId="00000043" w14:textId="77777777" w:rsidR="00F31CF8" w:rsidRDefault="00F50741">
      <w:pPr>
        <w:numPr>
          <w:ilvl w:val="0"/>
          <w:numId w:val="6"/>
        </w:numPr>
        <w:jc w:val="both"/>
        <w:rPr>
          <w:rFonts w:ascii="Times New Roman" w:eastAsia="Times New Roman" w:hAnsi="Times New Roman" w:cs="Times New Roman"/>
        </w:rPr>
      </w:pPr>
      <w:proofErr w:type="gramStart"/>
      <w:r>
        <w:rPr>
          <w:rFonts w:ascii="Times New Roman" w:eastAsia="Times New Roman" w:hAnsi="Times New Roman" w:cs="Times New Roman"/>
        </w:rPr>
        <w:t>analyser</w:t>
      </w:r>
      <w:proofErr w:type="gramEnd"/>
      <w:r>
        <w:rPr>
          <w:rFonts w:ascii="Times New Roman" w:eastAsia="Times New Roman" w:hAnsi="Times New Roman" w:cs="Times New Roman"/>
        </w:rPr>
        <w:t xml:space="preserve"> les résultats au regard des objectifs initiaux et de la théorie du changement ;</w:t>
      </w:r>
    </w:p>
    <w:p w14:paraId="00000044" w14:textId="77777777" w:rsidR="00F31CF8" w:rsidRDefault="00F50741">
      <w:pPr>
        <w:numPr>
          <w:ilvl w:val="0"/>
          <w:numId w:val="6"/>
        </w:numPr>
        <w:jc w:val="both"/>
        <w:rPr>
          <w:rFonts w:ascii="Times New Roman" w:eastAsia="Times New Roman" w:hAnsi="Times New Roman" w:cs="Times New Roman"/>
        </w:rPr>
      </w:pPr>
      <w:proofErr w:type="gramStart"/>
      <w:r>
        <w:rPr>
          <w:rFonts w:ascii="Times New Roman" w:eastAsia="Times New Roman" w:hAnsi="Times New Roman" w:cs="Times New Roman"/>
        </w:rPr>
        <w:t>évaluer</w:t>
      </w:r>
      <w:proofErr w:type="gramEnd"/>
      <w:r>
        <w:rPr>
          <w:rFonts w:ascii="Times New Roman" w:eastAsia="Times New Roman" w:hAnsi="Times New Roman" w:cs="Times New Roman"/>
        </w:rPr>
        <w:t xml:space="preserve"> la pertinence, la cohérence, l’efficacité, l’impact et la durabilité du projet ;</w:t>
      </w:r>
    </w:p>
    <w:p w14:paraId="00000045" w14:textId="77777777" w:rsidR="00F31CF8" w:rsidRDefault="00F50741">
      <w:pPr>
        <w:numPr>
          <w:ilvl w:val="0"/>
          <w:numId w:val="6"/>
        </w:numPr>
        <w:jc w:val="both"/>
        <w:rPr>
          <w:rFonts w:ascii="Times New Roman" w:eastAsia="Times New Roman" w:hAnsi="Times New Roman" w:cs="Times New Roman"/>
        </w:rPr>
      </w:pPr>
      <w:proofErr w:type="gramStart"/>
      <w:r>
        <w:rPr>
          <w:rFonts w:ascii="Times New Roman" w:eastAsia="Times New Roman" w:hAnsi="Times New Roman" w:cs="Times New Roman"/>
        </w:rPr>
        <w:t>identifier</w:t>
      </w:r>
      <w:proofErr w:type="gramEnd"/>
      <w:r>
        <w:rPr>
          <w:rFonts w:ascii="Times New Roman" w:eastAsia="Times New Roman" w:hAnsi="Times New Roman" w:cs="Times New Roman"/>
        </w:rPr>
        <w:t xml:space="preserve"> les facteurs de succès, contraintes et perspectives de pérennisation ;</w:t>
      </w:r>
    </w:p>
    <w:p w14:paraId="00000046" w14:textId="77777777" w:rsidR="00F31CF8" w:rsidRDefault="00F50741">
      <w:pPr>
        <w:numPr>
          <w:ilvl w:val="0"/>
          <w:numId w:val="6"/>
        </w:numPr>
        <w:spacing w:after="240"/>
        <w:jc w:val="both"/>
        <w:rPr>
          <w:rFonts w:ascii="Times New Roman" w:eastAsia="Times New Roman" w:hAnsi="Times New Roman" w:cs="Times New Roman"/>
        </w:rPr>
      </w:pPr>
      <w:proofErr w:type="gramStart"/>
      <w:r>
        <w:rPr>
          <w:rFonts w:ascii="Times New Roman" w:eastAsia="Times New Roman" w:hAnsi="Times New Roman" w:cs="Times New Roman"/>
        </w:rPr>
        <w:t>restituer</w:t>
      </w:r>
      <w:proofErr w:type="gramEnd"/>
      <w:r>
        <w:rPr>
          <w:rFonts w:ascii="Times New Roman" w:eastAsia="Times New Roman" w:hAnsi="Times New Roman" w:cs="Times New Roman"/>
        </w:rPr>
        <w:t xml:space="preserve"> les résultats et recommandations aux parties prenantes.</w:t>
      </w:r>
    </w:p>
    <w:p w14:paraId="00000047" w14:textId="77777777" w:rsidR="00F31CF8" w:rsidRDefault="00F50741">
      <w:pPr>
        <w:pStyle w:val="Titre3"/>
        <w:keepNext w:val="0"/>
        <w:keepLines w:val="0"/>
        <w:spacing w:before="280"/>
        <w:ind w:left="-141"/>
        <w:jc w:val="both"/>
        <w:rPr>
          <w:rFonts w:ascii="Times New Roman" w:eastAsia="Times New Roman" w:hAnsi="Times New Roman" w:cs="Times New Roman"/>
          <w:b/>
          <w:bCs/>
          <w:color w:val="000000"/>
          <w:sz w:val="26"/>
          <w:szCs w:val="26"/>
        </w:rPr>
      </w:pPr>
      <w:bookmarkStart w:id="12" w:name="_gaoso1e18e5l" w:colFirst="0" w:colLast="0"/>
      <w:bookmarkEnd w:id="12"/>
      <w:r>
        <w:rPr>
          <w:rFonts w:ascii="Times New Roman" w:eastAsia="Times New Roman" w:hAnsi="Times New Roman" w:cs="Times New Roman"/>
          <w:b/>
          <w:bCs/>
          <w:color w:val="000000"/>
          <w:sz w:val="26"/>
          <w:szCs w:val="26"/>
        </w:rPr>
        <w:t>Livrables attendus</w:t>
      </w:r>
    </w:p>
    <w:p w14:paraId="00000048" w14:textId="77777777" w:rsidR="00F31CF8" w:rsidRDefault="00F50741">
      <w:pPr>
        <w:numPr>
          <w:ilvl w:val="0"/>
          <w:numId w:val="1"/>
        </w:numPr>
        <w:spacing w:before="240"/>
        <w:jc w:val="both"/>
        <w:rPr>
          <w:rFonts w:ascii="Times New Roman" w:eastAsia="Times New Roman" w:hAnsi="Times New Roman" w:cs="Times New Roman"/>
        </w:rPr>
      </w:pPr>
      <w:r>
        <w:rPr>
          <w:rFonts w:ascii="Times New Roman" w:eastAsia="Times New Roman" w:hAnsi="Times New Roman" w:cs="Times New Roman"/>
        </w:rPr>
        <w:t>Note méthodologique d’évaluation finale ;</w:t>
      </w:r>
    </w:p>
    <w:p w14:paraId="00000049" w14:textId="77777777" w:rsidR="00F31CF8" w:rsidRDefault="00F50741">
      <w:pPr>
        <w:numPr>
          <w:ilvl w:val="0"/>
          <w:numId w:val="1"/>
        </w:numPr>
        <w:jc w:val="both"/>
        <w:rPr>
          <w:rFonts w:ascii="Times New Roman" w:eastAsia="Times New Roman" w:hAnsi="Times New Roman" w:cs="Times New Roman"/>
        </w:rPr>
      </w:pPr>
      <w:r>
        <w:rPr>
          <w:rFonts w:ascii="Times New Roman" w:eastAsia="Times New Roman" w:hAnsi="Times New Roman" w:cs="Times New Roman"/>
        </w:rPr>
        <w:t>Outils de collecte pour l’évaluation ;</w:t>
      </w:r>
    </w:p>
    <w:p w14:paraId="0000004A" w14:textId="77777777" w:rsidR="00F31CF8" w:rsidRDefault="00F50741">
      <w:pPr>
        <w:numPr>
          <w:ilvl w:val="0"/>
          <w:numId w:val="1"/>
        </w:numPr>
        <w:jc w:val="both"/>
        <w:rPr>
          <w:rFonts w:ascii="Times New Roman" w:eastAsia="Times New Roman" w:hAnsi="Times New Roman" w:cs="Times New Roman"/>
        </w:rPr>
      </w:pPr>
      <w:r>
        <w:rPr>
          <w:rFonts w:ascii="Times New Roman" w:eastAsia="Times New Roman" w:hAnsi="Times New Roman" w:cs="Times New Roman"/>
        </w:rPr>
        <w:t>Rapport d’évaluation finale ;</w:t>
      </w:r>
    </w:p>
    <w:p w14:paraId="0000004B" w14:textId="77777777" w:rsidR="00F31CF8" w:rsidRDefault="00F50741">
      <w:pPr>
        <w:numPr>
          <w:ilvl w:val="0"/>
          <w:numId w:val="1"/>
        </w:numPr>
        <w:spacing w:after="240"/>
        <w:jc w:val="both"/>
        <w:rPr>
          <w:rFonts w:ascii="Times New Roman" w:eastAsia="Times New Roman" w:hAnsi="Times New Roman" w:cs="Times New Roman"/>
        </w:rPr>
      </w:pPr>
      <w:r>
        <w:rPr>
          <w:rFonts w:ascii="Times New Roman" w:eastAsia="Times New Roman" w:hAnsi="Times New Roman" w:cs="Times New Roman"/>
        </w:rPr>
        <w:t>Support de restitution et synthèse exécutive.</w:t>
      </w:r>
    </w:p>
    <w:p w14:paraId="0000004C" w14:textId="77777777" w:rsidR="00F31CF8" w:rsidRDefault="00F50741">
      <w:pPr>
        <w:pStyle w:val="Titre1"/>
        <w:keepNext w:val="0"/>
        <w:keepLines w:val="0"/>
        <w:spacing w:before="480"/>
        <w:ind w:left="-283"/>
        <w:jc w:val="both"/>
        <w:rPr>
          <w:rFonts w:ascii="Times New Roman" w:eastAsia="Times New Roman" w:hAnsi="Times New Roman" w:cs="Times New Roman"/>
          <w:b/>
          <w:bCs/>
          <w:sz w:val="46"/>
          <w:szCs w:val="46"/>
        </w:rPr>
      </w:pPr>
      <w:bookmarkStart w:id="13" w:name="_13wfhex9kxgh" w:colFirst="0" w:colLast="0"/>
      <w:bookmarkEnd w:id="13"/>
      <w:r>
        <w:rPr>
          <w:rFonts w:ascii="Times New Roman" w:eastAsia="Times New Roman" w:hAnsi="Times New Roman" w:cs="Times New Roman"/>
          <w:b/>
          <w:bCs/>
          <w:sz w:val="28"/>
          <w:szCs w:val="28"/>
        </w:rPr>
        <w:t>D. Méthodologie attendue</w:t>
      </w:r>
    </w:p>
    <w:p w14:paraId="0000004D" w14:textId="77777777"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rPr>
        <w:t>Le/la consultant(e) devra proposer une méthodologie :</w:t>
      </w:r>
    </w:p>
    <w:p w14:paraId="0000004E" w14:textId="77777777" w:rsidR="00F31CF8" w:rsidRDefault="00F50741">
      <w:pPr>
        <w:numPr>
          <w:ilvl w:val="0"/>
          <w:numId w:val="11"/>
        </w:numPr>
        <w:spacing w:before="240"/>
        <w:jc w:val="both"/>
        <w:rPr>
          <w:rFonts w:ascii="Times New Roman" w:eastAsia="Times New Roman" w:hAnsi="Times New Roman" w:cs="Times New Roman"/>
        </w:rPr>
      </w:pPr>
      <w:proofErr w:type="gramStart"/>
      <w:r>
        <w:rPr>
          <w:rFonts w:ascii="Times New Roman" w:eastAsia="Times New Roman" w:hAnsi="Times New Roman" w:cs="Times New Roman"/>
        </w:rPr>
        <w:t>participative</w:t>
      </w:r>
      <w:proofErr w:type="gramEnd"/>
      <w:r>
        <w:rPr>
          <w:rFonts w:ascii="Times New Roman" w:eastAsia="Times New Roman" w:hAnsi="Times New Roman" w:cs="Times New Roman"/>
        </w:rPr>
        <w:t xml:space="preserve"> et </w:t>
      </w:r>
      <w:proofErr w:type="spellStart"/>
      <w:r>
        <w:rPr>
          <w:rFonts w:ascii="Times New Roman" w:eastAsia="Times New Roman" w:hAnsi="Times New Roman" w:cs="Times New Roman"/>
        </w:rPr>
        <w:t>co</w:t>
      </w:r>
      <w:proofErr w:type="spellEnd"/>
      <w:r>
        <w:rPr>
          <w:rFonts w:ascii="Times New Roman" w:eastAsia="Times New Roman" w:hAnsi="Times New Roman" w:cs="Times New Roman"/>
        </w:rPr>
        <w:t>-construite avec les parties prenantes du projet ;</w:t>
      </w:r>
    </w:p>
    <w:p w14:paraId="0000004F" w14:textId="77777777" w:rsidR="00F31CF8" w:rsidRDefault="00F50741">
      <w:pPr>
        <w:numPr>
          <w:ilvl w:val="0"/>
          <w:numId w:val="11"/>
        </w:numPr>
        <w:jc w:val="both"/>
        <w:rPr>
          <w:rFonts w:ascii="Times New Roman" w:eastAsia="Times New Roman" w:hAnsi="Times New Roman" w:cs="Times New Roman"/>
        </w:rPr>
      </w:pPr>
      <w:proofErr w:type="gramStart"/>
      <w:r>
        <w:rPr>
          <w:rFonts w:ascii="Times New Roman" w:eastAsia="Times New Roman" w:hAnsi="Times New Roman" w:cs="Times New Roman"/>
        </w:rPr>
        <w:t>orientée</w:t>
      </w:r>
      <w:proofErr w:type="gramEnd"/>
      <w:r>
        <w:rPr>
          <w:rFonts w:ascii="Times New Roman" w:eastAsia="Times New Roman" w:hAnsi="Times New Roman" w:cs="Times New Roman"/>
        </w:rPr>
        <w:t xml:space="preserve"> résultats et aide à la décision ;</w:t>
      </w:r>
    </w:p>
    <w:p w14:paraId="00000050" w14:textId="77777777" w:rsidR="00F31CF8" w:rsidRDefault="00F50741">
      <w:pPr>
        <w:numPr>
          <w:ilvl w:val="0"/>
          <w:numId w:val="11"/>
        </w:numPr>
        <w:jc w:val="both"/>
        <w:rPr>
          <w:rFonts w:ascii="Times New Roman" w:eastAsia="Times New Roman" w:hAnsi="Times New Roman" w:cs="Times New Roman"/>
        </w:rPr>
      </w:pPr>
      <w:proofErr w:type="gramStart"/>
      <w:r>
        <w:rPr>
          <w:rFonts w:ascii="Times New Roman" w:eastAsia="Times New Roman" w:hAnsi="Times New Roman" w:cs="Times New Roman"/>
        </w:rPr>
        <w:t>combinant</w:t>
      </w:r>
      <w:proofErr w:type="gramEnd"/>
      <w:r>
        <w:rPr>
          <w:rFonts w:ascii="Times New Roman" w:eastAsia="Times New Roman" w:hAnsi="Times New Roman" w:cs="Times New Roman"/>
        </w:rPr>
        <w:t xml:space="preserve"> approches quantitatives et qualitatives ;</w:t>
      </w:r>
    </w:p>
    <w:p w14:paraId="00000051" w14:textId="77777777" w:rsidR="00F31CF8" w:rsidRDefault="00F50741">
      <w:pPr>
        <w:numPr>
          <w:ilvl w:val="0"/>
          <w:numId w:val="11"/>
        </w:numPr>
        <w:jc w:val="both"/>
        <w:rPr>
          <w:rFonts w:ascii="Times New Roman" w:eastAsia="Times New Roman" w:hAnsi="Times New Roman" w:cs="Times New Roman"/>
        </w:rPr>
      </w:pPr>
      <w:proofErr w:type="gramStart"/>
      <w:r>
        <w:rPr>
          <w:rFonts w:ascii="Times New Roman" w:eastAsia="Times New Roman" w:hAnsi="Times New Roman" w:cs="Times New Roman"/>
        </w:rPr>
        <w:t>adaptée</w:t>
      </w:r>
      <w:proofErr w:type="gramEnd"/>
      <w:r>
        <w:rPr>
          <w:rFonts w:ascii="Times New Roman" w:eastAsia="Times New Roman" w:hAnsi="Times New Roman" w:cs="Times New Roman"/>
        </w:rPr>
        <w:t xml:space="preserve"> aux contextes multi-pays et multi-acteurs ;</w:t>
      </w:r>
    </w:p>
    <w:p w14:paraId="00000052" w14:textId="77777777" w:rsidR="00F31CF8" w:rsidRDefault="00F50741">
      <w:pPr>
        <w:numPr>
          <w:ilvl w:val="0"/>
          <w:numId w:val="11"/>
        </w:numPr>
        <w:jc w:val="both"/>
        <w:rPr>
          <w:rFonts w:ascii="Times New Roman" w:eastAsia="Times New Roman" w:hAnsi="Times New Roman" w:cs="Times New Roman"/>
        </w:rPr>
      </w:pPr>
      <w:proofErr w:type="gramStart"/>
      <w:r>
        <w:rPr>
          <w:rFonts w:ascii="Times New Roman" w:eastAsia="Times New Roman" w:hAnsi="Times New Roman" w:cs="Times New Roman"/>
        </w:rPr>
        <w:t>flexible</w:t>
      </w:r>
      <w:proofErr w:type="gramEnd"/>
      <w:r>
        <w:rPr>
          <w:rFonts w:ascii="Times New Roman" w:eastAsia="Times New Roman" w:hAnsi="Times New Roman" w:cs="Times New Roman"/>
        </w:rPr>
        <w:t xml:space="preserve"> et évolutive selon l’avancement du programme ;</w:t>
      </w:r>
    </w:p>
    <w:p w14:paraId="00000053" w14:textId="77777777" w:rsidR="00F31CF8" w:rsidRDefault="00F50741">
      <w:pPr>
        <w:numPr>
          <w:ilvl w:val="0"/>
          <w:numId w:val="11"/>
        </w:numPr>
        <w:jc w:val="both"/>
        <w:rPr>
          <w:rFonts w:ascii="Times New Roman" w:eastAsia="Times New Roman" w:hAnsi="Times New Roman" w:cs="Times New Roman"/>
        </w:rPr>
      </w:pPr>
      <w:proofErr w:type="gramStart"/>
      <w:r>
        <w:rPr>
          <w:rFonts w:ascii="Times New Roman" w:eastAsia="Times New Roman" w:hAnsi="Times New Roman" w:cs="Times New Roman"/>
        </w:rPr>
        <w:t>sensible</w:t>
      </w:r>
      <w:proofErr w:type="gramEnd"/>
      <w:r>
        <w:rPr>
          <w:rFonts w:ascii="Times New Roman" w:eastAsia="Times New Roman" w:hAnsi="Times New Roman" w:cs="Times New Roman"/>
        </w:rPr>
        <w:t xml:space="preserve"> au genre, à l’inclusion et aux dynamiques territoriales ;</w:t>
      </w:r>
    </w:p>
    <w:p w14:paraId="00000054" w14:textId="77777777" w:rsidR="00F31CF8" w:rsidRDefault="00F50741">
      <w:pPr>
        <w:numPr>
          <w:ilvl w:val="0"/>
          <w:numId w:val="11"/>
        </w:numPr>
        <w:jc w:val="both"/>
        <w:rPr>
          <w:rFonts w:ascii="Times New Roman" w:eastAsia="Times New Roman" w:hAnsi="Times New Roman" w:cs="Times New Roman"/>
        </w:rPr>
      </w:pPr>
      <w:proofErr w:type="gramStart"/>
      <w:r>
        <w:rPr>
          <w:rFonts w:ascii="Times New Roman" w:eastAsia="Times New Roman" w:hAnsi="Times New Roman" w:cs="Times New Roman"/>
        </w:rPr>
        <w:t>favorisant</w:t>
      </w:r>
      <w:proofErr w:type="gramEnd"/>
      <w:r>
        <w:rPr>
          <w:rFonts w:ascii="Times New Roman" w:eastAsia="Times New Roman" w:hAnsi="Times New Roman" w:cs="Times New Roman"/>
        </w:rPr>
        <w:t xml:space="preserve"> l’apprentissage continu, la capitalisation et l’amélioration adaptive ;</w:t>
      </w:r>
    </w:p>
    <w:p w14:paraId="00000055" w14:textId="77777777" w:rsidR="00F31CF8" w:rsidRDefault="00F50741">
      <w:pPr>
        <w:numPr>
          <w:ilvl w:val="0"/>
          <w:numId w:val="11"/>
        </w:numPr>
        <w:spacing w:after="240"/>
        <w:jc w:val="both"/>
        <w:rPr>
          <w:rFonts w:ascii="Times New Roman" w:eastAsia="Times New Roman" w:hAnsi="Times New Roman" w:cs="Times New Roman"/>
        </w:rPr>
      </w:pPr>
      <w:proofErr w:type="gramStart"/>
      <w:r>
        <w:rPr>
          <w:rFonts w:ascii="Times New Roman" w:eastAsia="Times New Roman" w:hAnsi="Times New Roman" w:cs="Times New Roman"/>
        </w:rPr>
        <w:t>alignée</w:t>
      </w:r>
      <w:proofErr w:type="gramEnd"/>
      <w:r>
        <w:rPr>
          <w:rFonts w:ascii="Times New Roman" w:eastAsia="Times New Roman" w:hAnsi="Times New Roman" w:cs="Times New Roman"/>
        </w:rPr>
        <w:t xml:space="preserve"> sur les standards SERA d’Expertise France et les bonnes pratiques internationales.</w:t>
      </w:r>
    </w:p>
    <w:p w14:paraId="00000056" w14:textId="77777777" w:rsidR="00F31CF8" w:rsidRDefault="00F31CF8">
      <w:pPr>
        <w:spacing w:before="240" w:after="240"/>
        <w:jc w:val="both"/>
        <w:rPr>
          <w:rFonts w:ascii="Times New Roman" w:eastAsia="Times New Roman" w:hAnsi="Times New Roman" w:cs="Times New Roman"/>
        </w:rPr>
      </w:pPr>
    </w:p>
    <w:p w14:paraId="00000057" w14:textId="77777777" w:rsidR="00F31CF8" w:rsidRDefault="00F50741">
      <w:pPr>
        <w:pStyle w:val="Titre1"/>
        <w:keepNext w:val="0"/>
        <w:keepLines w:val="0"/>
        <w:spacing w:before="480"/>
        <w:ind w:left="283" w:hanging="360"/>
        <w:jc w:val="both"/>
        <w:rPr>
          <w:rFonts w:ascii="Times New Roman" w:eastAsia="Times New Roman" w:hAnsi="Times New Roman" w:cs="Times New Roman"/>
          <w:b/>
          <w:bCs/>
          <w:sz w:val="46"/>
          <w:szCs w:val="46"/>
        </w:rPr>
      </w:pPr>
      <w:bookmarkStart w:id="14" w:name="_r9tesj6h145e" w:colFirst="0" w:colLast="0"/>
      <w:bookmarkEnd w:id="14"/>
      <w:r>
        <w:rPr>
          <w:rFonts w:ascii="Times New Roman" w:eastAsia="Times New Roman" w:hAnsi="Times New Roman" w:cs="Times New Roman"/>
          <w:b/>
          <w:bCs/>
          <w:sz w:val="28"/>
          <w:szCs w:val="28"/>
        </w:rPr>
        <w:lastRenderedPageBreak/>
        <w:t>E. Profil recherché</w:t>
      </w:r>
    </w:p>
    <w:p w14:paraId="00000058" w14:textId="77777777"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rPr>
        <w:t>Le/la consultant(e) devra répondre aux critères suivants :</w:t>
      </w:r>
    </w:p>
    <w:p w14:paraId="00000059" w14:textId="77777777" w:rsidR="00F31CF8" w:rsidRDefault="00F50741">
      <w:pPr>
        <w:numPr>
          <w:ilvl w:val="0"/>
          <w:numId w:val="7"/>
        </w:numPr>
        <w:spacing w:before="240"/>
        <w:jc w:val="both"/>
        <w:rPr>
          <w:rFonts w:ascii="Times New Roman" w:eastAsia="Times New Roman" w:hAnsi="Times New Roman" w:cs="Times New Roman"/>
        </w:rPr>
      </w:pPr>
      <w:proofErr w:type="gramStart"/>
      <w:r>
        <w:rPr>
          <w:rFonts w:ascii="Times New Roman" w:eastAsia="Times New Roman" w:hAnsi="Times New Roman" w:cs="Times New Roman"/>
        </w:rPr>
        <w:t>expérience</w:t>
      </w:r>
      <w:proofErr w:type="gramEnd"/>
      <w:r>
        <w:rPr>
          <w:rFonts w:ascii="Times New Roman" w:eastAsia="Times New Roman" w:hAnsi="Times New Roman" w:cs="Times New Roman"/>
        </w:rPr>
        <w:t xml:space="preserve"> professionnelle confirmée d’au moins 5 ans en SERA ;</w:t>
      </w:r>
    </w:p>
    <w:p w14:paraId="0000005A" w14:textId="77777777" w:rsidR="00F31CF8" w:rsidRDefault="00F50741">
      <w:pPr>
        <w:numPr>
          <w:ilvl w:val="0"/>
          <w:numId w:val="7"/>
        </w:numPr>
        <w:jc w:val="both"/>
        <w:rPr>
          <w:rFonts w:ascii="Times New Roman" w:eastAsia="Times New Roman" w:hAnsi="Times New Roman" w:cs="Times New Roman"/>
        </w:rPr>
      </w:pPr>
      <w:proofErr w:type="gramStart"/>
      <w:r>
        <w:rPr>
          <w:rFonts w:ascii="Times New Roman" w:eastAsia="Times New Roman" w:hAnsi="Times New Roman" w:cs="Times New Roman"/>
        </w:rPr>
        <w:t>expérience</w:t>
      </w:r>
      <w:proofErr w:type="gramEnd"/>
      <w:r>
        <w:rPr>
          <w:rFonts w:ascii="Times New Roman" w:eastAsia="Times New Roman" w:hAnsi="Times New Roman" w:cs="Times New Roman"/>
        </w:rPr>
        <w:t xml:space="preserve"> significative sur des projets de coopération internationale financés par des bailleurs publics ;</w:t>
      </w:r>
    </w:p>
    <w:p w14:paraId="0000005B" w14:textId="77777777" w:rsidR="00F31CF8" w:rsidRDefault="00F50741">
      <w:pPr>
        <w:numPr>
          <w:ilvl w:val="0"/>
          <w:numId w:val="7"/>
        </w:numPr>
        <w:jc w:val="both"/>
        <w:rPr>
          <w:rFonts w:ascii="Times New Roman" w:eastAsia="Times New Roman" w:hAnsi="Times New Roman" w:cs="Times New Roman"/>
        </w:rPr>
      </w:pPr>
      <w:proofErr w:type="gramStart"/>
      <w:r>
        <w:rPr>
          <w:rFonts w:ascii="Times New Roman" w:eastAsia="Times New Roman" w:hAnsi="Times New Roman" w:cs="Times New Roman"/>
        </w:rPr>
        <w:t>expérience</w:t>
      </w:r>
      <w:proofErr w:type="gramEnd"/>
      <w:r>
        <w:rPr>
          <w:rFonts w:ascii="Times New Roman" w:eastAsia="Times New Roman" w:hAnsi="Times New Roman" w:cs="Times New Roman"/>
        </w:rPr>
        <w:t xml:space="preserve"> dans la conception et la mise en œuvre de dispositifs SERA multi-acteurs et multi-pays ;</w:t>
      </w:r>
    </w:p>
    <w:p w14:paraId="0000005C" w14:textId="77777777" w:rsidR="00F31CF8" w:rsidRDefault="00F50741">
      <w:pPr>
        <w:numPr>
          <w:ilvl w:val="0"/>
          <w:numId w:val="7"/>
        </w:numPr>
        <w:jc w:val="both"/>
        <w:rPr>
          <w:rFonts w:ascii="Times New Roman" w:eastAsia="Times New Roman" w:hAnsi="Times New Roman" w:cs="Times New Roman"/>
        </w:rPr>
      </w:pPr>
      <w:proofErr w:type="gramStart"/>
      <w:r>
        <w:rPr>
          <w:rFonts w:ascii="Times New Roman" w:eastAsia="Times New Roman" w:hAnsi="Times New Roman" w:cs="Times New Roman"/>
        </w:rPr>
        <w:t>maîtrise</w:t>
      </w:r>
      <w:proofErr w:type="gramEnd"/>
      <w:r>
        <w:rPr>
          <w:rFonts w:ascii="Times New Roman" w:eastAsia="Times New Roman" w:hAnsi="Times New Roman" w:cs="Times New Roman"/>
        </w:rPr>
        <w:t xml:space="preserve"> des outils de suivi de performance, d’analyse et de visualisation des données ;</w:t>
      </w:r>
    </w:p>
    <w:p w14:paraId="0000005D" w14:textId="77777777" w:rsidR="00F31CF8" w:rsidRDefault="00F50741">
      <w:pPr>
        <w:numPr>
          <w:ilvl w:val="0"/>
          <w:numId w:val="7"/>
        </w:numPr>
        <w:jc w:val="both"/>
        <w:rPr>
          <w:rFonts w:ascii="Times New Roman" w:eastAsia="Times New Roman" w:hAnsi="Times New Roman" w:cs="Times New Roman"/>
        </w:rPr>
      </w:pPr>
      <w:proofErr w:type="gramStart"/>
      <w:r>
        <w:rPr>
          <w:rFonts w:ascii="Times New Roman" w:eastAsia="Times New Roman" w:hAnsi="Times New Roman" w:cs="Times New Roman"/>
        </w:rPr>
        <w:t>expérience</w:t>
      </w:r>
      <w:proofErr w:type="gramEnd"/>
      <w:r>
        <w:rPr>
          <w:rFonts w:ascii="Times New Roman" w:eastAsia="Times New Roman" w:hAnsi="Times New Roman" w:cs="Times New Roman"/>
        </w:rPr>
        <w:t xml:space="preserve"> dans la production de rapports stratégiques et analytiques ;</w:t>
      </w:r>
    </w:p>
    <w:p w14:paraId="0000005E" w14:textId="77777777" w:rsidR="00F31CF8" w:rsidRDefault="00F50741">
      <w:pPr>
        <w:numPr>
          <w:ilvl w:val="0"/>
          <w:numId w:val="7"/>
        </w:numPr>
        <w:jc w:val="both"/>
        <w:rPr>
          <w:rFonts w:ascii="Times New Roman" w:eastAsia="Times New Roman" w:hAnsi="Times New Roman" w:cs="Times New Roman"/>
        </w:rPr>
      </w:pPr>
      <w:proofErr w:type="gramStart"/>
      <w:r>
        <w:rPr>
          <w:rFonts w:ascii="Times New Roman" w:eastAsia="Times New Roman" w:hAnsi="Times New Roman" w:cs="Times New Roman"/>
        </w:rPr>
        <w:t>connaissance</w:t>
      </w:r>
      <w:proofErr w:type="gramEnd"/>
      <w:r>
        <w:rPr>
          <w:rFonts w:ascii="Times New Roman" w:eastAsia="Times New Roman" w:hAnsi="Times New Roman" w:cs="Times New Roman"/>
        </w:rPr>
        <w:t xml:space="preserve"> des thématiques innovation, entrepreneuriat, numérique ou intelligence artificielle appréciée ;</w:t>
      </w:r>
    </w:p>
    <w:p w14:paraId="0000005F" w14:textId="77777777" w:rsidR="00F31CF8" w:rsidRDefault="00F50741">
      <w:pPr>
        <w:numPr>
          <w:ilvl w:val="0"/>
          <w:numId w:val="7"/>
        </w:numPr>
        <w:jc w:val="both"/>
        <w:rPr>
          <w:rFonts w:ascii="Times New Roman" w:eastAsia="Times New Roman" w:hAnsi="Times New Roman" w:cs="Times New Roman"/>
        </w:rPr>
      </w:pPr>
      <w:proofErr w:type="gramStart"/>
      <w:r>
        <w:rPr>
          <w:rFonts w:ascii="Times New Roman" w:eastAsia="Times New Roman" w:hAnsi="Times New Roman" w:cs="Times New Roman"/>
        </w:rPr>
        <w:t>capacité</w:t>
      </w:r>
      <w:proofErr w:type="gramEnd"/>
      <w:r>
        <w:rPr>
          <w:rFonts w:ascii="Times New Roman" w:eastAsia="Times New Roman" w:hAnsi="Times New Roman" w:cs="Times New Roman"/>
        </w:rPr>
        <w:t xml:space="preserve"> à évoluer dans des environnements multiculturels et complexes ;</w:t>
      </w:r>
    </w:p>
    <w:p w14:paraId="00000060" w14:textId="77777777" w:rsidR="00F31CF8" w:rsidRDefault="00F50741">
      <w:pPr>
        <w:numPr>
          <w:ilvl w:val="0"/>
          <w:numId w:val="7"/>
        </w:numPr>
        <w:jc w:val="both"/>
        <w:rPr>
          <w:rFonts w:ascii="Times New Roman" w:eastAsia="Times New Roman" w:hAnsi="Times New Roman" w:cs="Times New Roman"/>
        </w:rPr>
      </w:pPr>
      <w:proofErr w:type="gramStart"/>
      <w:r>
        <w:rPr>
          <w:rFonts w:ascii="Times New Roman" w:eastAsia="Times New Roman" w:hAnsi="Times New Roman" w:cs="Times New Roman"/>
        </w:rPr>
        <w:t>excellentes</w:t>
      </w:r>
      <w:proofErr w:type="gramEnd"/>
      <w:r>
        <w:rPr>
          <w:rFonts w:ascii="Times New Roman" w:eastAsia="Times New Roman" w:hAnsi="Times New Roman" w:cs="Times New Roman"/>
        </w:rPr>
        <w:t xml:space="preserve"> capacités rédactionnelles, analytiques et de synthèse ;</w:t>
      </w:r>
    </w:p>
    <w:p w14:paraId="00000061" w14:textId="77777777" w:rsidR="00F31CF8" w:rsidRDefault="00F50741">
      <w:pPr>
        <w:numPr>
          <w:ilvl w:val="0"/>
          <w:numId w:val="7"/>
        </w:numPr>
        <w:jc w:val="both"/>
        <w:rPr>
          <w:rFonts w:ascii="Times New Roman" w:eastAsia="Times New Roman" w:hAnsi="Times New Roman" w:cs="Times New Roman"/>
        </w:rPr>
      </w:pPr>
      <w:proofErr w:type="gramStart"/>
      <w:r>
        <w:rPr>
          <w:rFonts w:ascii="Times New Roman" w:eastAsia="Times New Roman" w:hAnsi="Times New Roman" w:cs="Times New Roman"/>
        </w:rPr>
        <w:t>parfaite</w:t>
      </w:r>
      <w:proofErr w:type="gramEnd"/>
      <w:r>
        <w:rPr>
          <w:rFonts w:ascii="Times New Roman" w:eastAsia="Times New Roman" w:hAnsi="Times New Roman" w:cs="Times New Roman"/>
        </w:rPr>
        <w:t xml:space="preserve"> maîtrise du français et bonne maîtrise de l’anglais ;</w:t>
      </w:r>
    </w:p>
    <w:p w14:paraId="00000062" w14:textId="77777777" w:rsidR="00F31CF8" w:rsidRDefault="00F50741">
      <w:pPr>
        <w:numPr>
          <w:ilvl w:val="0"/>
          <w:numId w:val="7"/>
        </w:numPr>
        <w:spacing w:after="240"/>
        <w:jc w:val="both"/>
        <w:rPr>
          <w:rFonts w:ascii="Times New Roman" w:eastAsia="Times New Roman" w:hAnsi="Times New Roman" w:cs="Times New Roman"/>
        </w:rPr>
      </w:pPr>
      <w:proofErr w:type="gramStart"/>
      <w:r>
        <w:rPr>
          <w:rFonts w:ascii="Times New Roman" w:eastAsia="Times New Roman" w:hAnsi="Times New Roman" w:cs="Times New Roman"/>
        </w:rPr>
        <w:t>la</w:t>
      </w:r>
      <w:proofErr w:type="gramEnd"/>
      <w:r>
        <w:rPr>
          <w:rFonts w:ascii="Times New Roman" w:eastAsia="Times New Roman" w:hAnsi="Times New Roman" w:cs="Times New Roman"/>
        </w:rPr>
        <w:t xml:space="preserve"> connaissance de l’arabe constitue un atout.</w:t>
      </w:r>
    </w:p>
    <w:p w14:paraId="00000063" w14:textId="28D550D0" w:rsidR="00F31CF8" w:rsidRDefault="00F50741">
      <w:pPr>
        <w:pStyle w:val="Titre1"/>
        <w:keepNext w:val="0"/>
        <w:keepLines w:val="0"/>
        <w:spacing w:before="480"/>
        <w:ind w:left="720" w:hanging="360"/>
        <w:jc w:val="both"/>
        <w:rPr>
          <w:rFonts w:ascii="Times New Roman" w:eastAsia="Times New Roman" w:hAnsi="Times New Roman" w:cs="Times New Roman"/>
          <w:b/>
          <w:bCs/>
          <w:sz w:val="46"/>
          <w:szCs w:val="46"/>
        </w:rPr>
      </w:pPr>
      <w:bookmarkStart w:id="15" w:name="_t21qofg78igf" w:colFirst="0" w:colLast="0"/>
      <w:bookmarkEnd w:id="15"/>
      <w:r>
        <w:rPr>
          <w:rFonts w:ascii="Times New Roman" w:eastAsia="Times New Roman" w:hAnsi="Times New Roman" w:cs="Times New Roman"/>
          <w:b/>
          <w:bCs/>
          <w:sz w:val="28"/>
          <w:szCs w:val="28"/>
        </w:rPr>
        <w:t>F. Durée</w:t>
      </w:r>
      <w:r w:rsidR="00AA01C8">
        <w:rPr>
          <w:rFonts w:ascii="Times New Roman" w:eastAsia="Times New Roman" w:hAnsi="Times New Roman" w:cs="Times New Roman"/>
          <w:b/>
          <w:bCs/>
          <w:sz w:val="28"/>
          <w:szCs w:val="28"/>
        </w:rPr>
        <w:t xml:space="preserve"> et forme de contrat</w:t>
      </w:r>
    </w:p>
    <w:p w14:paraId="00000064" w14:textId="77777777"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rPr>
        <w:t>La mission sera mise en œuvre sur la durée du projet, avec une mobilisation plus soutenue lors des phases clés de démarrage, de revue intermédiaire et de clôture.</w:t>
      </w:r>
    </w:p>
    <w:p w14:paraId="00000065" w14:textId="3A03C333" w:rsidR="00F31CF8" w:rsidRDefault="00F50741">
      <w:pPr>
        <w:spacing w:before="240" w:after="240"/>
        <w:jc w:val="both"/>
        <w:rPr>
          <w:rFonts w:ascii="Times New Roman" w:eastAsia="Times New Roman" w:hAnsi="Times New Roman" w:cs="Times New Roman"/>
        </w:rPr>
      </w:pPr>
      <w:r>
        <w:rPr>
          <w:rFonts w:ascii="Times New Roman" w:eastAsia="Times New Roman" w:hAnsi="Times New Roman" w:cs="Times New Roman"/>
          <w:b/>
          <w:bCs/>
        </w:rPr>
        <w:t xml:space="preserve">Date de fin du </w:t>
      </w:r>
      <w:r w:rsidR="00B93CEE">
        <w:rPr>
          <w:rFonts w:ascii="Times New Roman" w:eastAsia="Times New Roman" w:hAnsi="Times New Roman" w:cs="Times New Roman"/>
          <w:b/>
          <w:bCs/>
        </w:rPr>
        <w:t>contrat :</w:t>
      </w:r>
      <w:r>
        <w:rPr>
          <w:rFonts w:ascii="Times New Roman" w:eastAsia="Times New Roman" w:hAnsi="Times New Roman" w:cs="Times New Roman"/>
          <w:b/>
          <w:bCs/>
        </w:rPr>
        <w:t xml:space="preserve"> </w:t>
      </w:r>
      <w:r>
        <w:rPr>
          <w:rFonts w:ascii="Times New Roman" w:eastAsia="Times New Roman" w:hAnsi="Times New Roman" w:cs="Times New Roman"/>
        </w:rPr>
        <w:t xml:space="preserve">30/12/2027 </w:t>
      </w:r>
    </w:p>
    <w:p w14:paraId="00000067" w14:textId="0FDD5BF4" w:rsidR="00F31CF8" w:rsidRDefault="00AA01C8">
      <w:pPr>
        <w:spacing w:before="240" w:after="240"/>
        <w:jc w:val="both"/>
        <w:rPr>
          <w:rFonts w:ascii="Times New Roman" w:eastAsia="Times New Roman" w:hAnsi="Times New Roman" w:cs="Times New Roman"/>
        </w:rPr>
      </w:pPr>
      <w:r>
        <w:rPr>
          <w:rFonts w:ascii="Times New Roman" w:eastAsia="Times New Roman" w:hAnsi="Times New Roman" w:cs="Times New Roman"/>
        </w:rPr>
        <w:t>Le contrat sera à</w:t>
      </w:r>
      <w:r w:rsidR="00F50741">
        <w:rPr>
          <w:rFonts w:ascii="Times New Roman" w:eastAsia="Times New Roman" w:hAnsi="Times New Roman" w:cs="Times New Roman"/>
        </w:rPr>
        <w:t xml:space="preserve"> bons de commande émis en fonction de l’avancement des activités et conditionné à la validation des livrables correspondants.</w:t>
      </w:r>
    </w:p>
    <w:p w14:paraId="0000006F" w14:textId="77777777" w:rsidR="00F31CF8" w:rsidRDefault="00F31CF8">
      <w:pPr>
        <w:spacing w:before="240" w:after="240"/>
        <w:ind w:left="720"/>
        <w:jc w:val="both"/>
        <w:rPr>
          <w:rFonts w:ascii="Times New Roman" w:eastAsia="Times New Roman" w:hAnsi="Times New Roman" w:cs="Times New Roman"/>
        </w:rPr>
      </w:pPr>
      <w:bookmarkStart w:id="16" w:name="_15ynzqz5qf9l" w:colFirst="0" w:colLast="0"/>
      <w:bookmarkEnd w:id="16"/>
    </w:p>
    <w:p w14:paraId="00000070" w14:textId="77777777" w:rsidR="00F31CF8" w:rsidRDefault="00F31CF8">
      <w:pPr>
        <w:rPr>
          <w:rFonts w:ascii="Times New Roman" w:eastAsia="Times New Roman" w:hAnsi="Times New Roman" w:cs="Times New Roman"/>
        </w:rPr>
      </w:pPr>
    </w:p>
    <w:sectPr w:rsidR="00F31CF8">
      <w:pgSz w:w="11909" w:h="16834"/>
      <w:pgMar w:top="1440" w:right="1440" w:bottom="1440" w:left="1417"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241AEC8-8214-4DA3-AAF7-3C838345C3BA}"/>
  </w:font>
  <w:font w:name="Cambria">
    <w:panose1 w:val="02040503050406030204"/>
    <w:charset w:val="00"/>
    <w:family w:val="roman"/>
    <w:pitch w:val="variable"/>
    <w:sig w:usb0="E00006FF" w:usb1="420024FF" w:usb2="02000000" w:usb3="00000000" w:csb0="0000019F" w:csb1="00000000"/>
    <w:embedRegular r:id="rId2" w:fontKey="{537F5617-5CEE-4DB3-94F8-8D6D23AEFEFD}"/>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16EBA"/>
    <w:multiLevelType w:val="multilevel"/>
    <w:tmpl w:val="503EB1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6B46EE7"/>
    <w:multiLevelType w:val="multilevel"/>
    <w:tmpl w:val="CFEE86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AFD3B54"/>
    <w:multiLevelType w:val="multilevel"/>
    <w:tmpl w:val="9320B5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BBD54BB"/>
    <w:multiLevelType w:val="multilevel"/>
    <w:tmpl w:val="7FF415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D950F2D"/>
    <w:multiLevelType w:val="multilevel"/>
    <w:tmpl w:val="C1AA4F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29573EA"/>
    <w:multiLevelType w:val="multilevel"/>
    <w:tmpl w:val="73E6C9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66A7204"/>
    <w:multiLevelType w:val="multilevel"/>
    <w:tmpl w:val="8220A1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0F44628"/>
    <w:multiLevelType w:val="multilevel"/>
    <w:tmpl w:val="4440D3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A563625"/>
    <w:multiLevelType w:val="multilevel"/>
    <w:tmpl w:val="F1B8C4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D756199"/>
    <w:multiLevelType w:val="multilevel"/>
    <w:tmpl w:val="066EFB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1D70CEE"/>
    <w:multiLevelType w:val="multilevel"/>
    <w:tmpl w:val="7F2429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3414B27"/>
    <w:multiLevelType w:val="multilevel"/>
    <w:tmpl w:val="AB2A1E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
  </w:num>
  <w:num w:numId="2">
    <w:abstractNumId w:val="11"/>
  </w:num>
  <w:num w:numId="3">
    <w:abstractNumId w:val="1"/>
  </w:num>
  <w:num w:numId="4">
    <w:abstractNumId w:val="8"/>
  </w:num>
  <w:num w:numId="5">
    <w:abstractNumId w:val="7"/>
  </w:num>
  <w:num w:numId="6">
    <w:abstractNumId w:val="9"/>
  </w:num>
  <w:num w:numId="7">
    <w:abstractNumId w:val="3"/>
  </w:num>
  <w:num w:numId="8">
    <w:abstractNumId w:val="10"/>
  </w:num>
  <w:num w:numId="9">
    <w:abstractNumId w:val="6"/>
  </w:num>
  <w:num w:numId="10">
    <w:abstractNumId w:val="5"/>
  </w:num>
  <w:num w:numId="11">
    <w:abstractNumId w:val="0"/>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1CF8"/>
    <w:rsid w:val="00491A36"/>
    <w:rsid w:val="005514D8"/>
    <w:rsid w:val="007778D4"/>
    <w:rsid w:val="00AA01C8"/>
    <w:rsid w:val="00B93CEE"/>
    <w:rsid w:val="00CB116D"/>
    <w:rsid w:val="00D54280"/>
    <w:rsid w:val="00F31CF8"/>
    <w:rsid w:val="00F5074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310B52"/>
  <w15:docId w15:val="{AD57B009-9098-42C9-BC70-F028E9739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fr-FR" w:eastAsia="fr-F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400" w:after="120"/>
      <w:outlineLvl w:val="0"/>
    </w:pPr>
    <w:rPr>
      <w:sz w:val="40"/>
      <w:szCs w:val="40"/>
    </w:rPr>
  </w:style>
  <w:style w:type="paragraph" w:styleId="Titre2">
    <w:name w:val="heading 2"/>
    <w:basedOn w:val="Normal"/>
    <w:next w:val="Normal"/>
    <w:pPr>
      <w:keepNext/>
      <w:keepLines/>
      <w:spacing w:before="360" w:after="120"/>
      <w:outlineLvl w:val="1"/>
    </w:pPr>
    <w:rPr>
      <w:sz w:val="32"/>
      <w:szCs w:val="32"/>
    </w:rPr>
  </w:style>
  <w:style w:type="paragraph" w:styleId="Titre3">
    <w:name w:val="heading 3"/>
    <w:basedOn w:val="Normal"/>
    <w:next w:val="Normal"/>
    <w:pPr>
      <w:keepNext/>
      <w:keepLines/>
      <w:spacing w:before="320" w:after="80"/>
      <w:outlineLvl w:val="2"/>
    </w:pPr>
    <w:rPr>
      <w:color w:val="434343"/>
      <w:sz w:val="28"/>
      <w:szCs w:val="28"/>
    </w:rPr>
  </w:style>
  <w:style w:type="paragraph" w:styleId="Titre4">
    <w:name w:val="heading 4"/>
    <w:basedOn w:val="Normal"/>
    <w:next w:val="Normal"/>
    <w:pPr>
      <w:keepNext/>
      <w:keepLines/>
      <w:spacing w:before="280" w:after="80"/>
      <w:outlineLvl w:val="3"/>
    </w:pPr>
    <w:rPr>
      <w:color w:val="666666"/>
      <w:sz w:val="24"/>
      <w:szCs w:val="24"/>
    </w:rPr>
  </w:style>
  <w:style w:type="paragraph" w:styleId="Titre5">
    <w:name w:val="heading 5"/>
    <w:basedOn w:val="Normal"/>
    <w:next w:val="Normal"/>
    <w:pPr>
      <w:keepNext/>
      <w:keepLines/>
      <w:spacing w:before="240" w:after="80"/>
      <w:outlineLvl w:val="4"/>
    </w:pPr>
    <w:rPr>
      <w:color w:val="666666"/>
    </w:rPr>
  </w:style>
  <w:style w:type="paragraph" w:styleId="Titre6">
    <w:name w:val="heading 6"/>
    <w:basedOn w:val="Normal"/>
    <w:next w:val="Normal"/>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after="60"/>
    </w:pPr>
    <w:rPr>
      <w:sz w:val="52"/>
      <w:szCs w:val="52"/>
    </w:rPr>
  </w:style>
  <w:style w:type="paragraph" w:styleId="Sous-titre">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4</Pages>
  <Words>1148</Words>
  <Characters>6314</Characters>
  <Application>Microsoft Office Word</Application>
  <DocSecurity>0</DocSecurity>
  <Lines>52</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Tarak BAOUEB</dc:creator>
  <cp:keywords/>
  <dc:description/>
  <cp:lastModifiedBy>Tarak BAOUEB</cp:lastModifiedBy>
  <cp:revision>1</cp:revision>
  <dcterms:created xsi:type="dcterms:W3CDTF">2026-06-05T07:31:00Z</dcterms:created>
  <dcterms:modified xsi:type="dcterms:W3CDTF">2026-06-05T09:15:00Z</dcterms:modified>
</cp:coreProperties>
</file>